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AC" w:rsidRPr="006A603E" w:rsidRDefault="001D16AC" w:rsidP="001D16AC">
      <w:pPr>
        <w:spacing w:before="200" w:after="0" w:line="216" w:lineRule="auto"/>
        <w:jc w:val="center"/>
        <w:rPr>
          <w:rFonts w:eastAsiaTheme="minorEastAsia"/>
          <w:kern w:val="24"/>
          <w:sz w:val="36"/>
          <w:szCs w:val="36"/>
        </w:rPr>
      </w:pPr>
      <w:r w:rsidRPr="006A603E">
        <w:rPr>
          <w:rFonts w:eastAsiaTheme="majorEastAsia" w:cstheme="majorBidi"/>
          <w:kern w:val="24"/>
          <w:sz w:val="36"/>
          <w:szCs w:val="36"/>
        </w:rPr>
        <w:t>SMART Targets 7</w:t>
      </w:r>
      <w:r w:rsidRPr="006A603E">
        <w:rPr>
          <w:rFonts w:eastAsiaTheme="majorEastAsia" w:cstheme="majorBidi"/>
          <w:kern w:val="24"/>
          <w:sz w:val="36"/>
          <w:szCs w:val="36"/>
          <w:vertAlign w:val="superscript"/>
        </w:rPr>
        <w:t>th</w:t>
      </w:r>
      <w:r w:rsidRPr="006A603E">
        <w:rPr>
          <w:rFonts w:eastAsiaTheme="majorEastAsia" w:cstheme="majorBidi"/>
          <w:kern w:val="24"/>
          <w:sz w:val="36"/>
          <w:szCs w:val="36"/>
        </w:rPr>
        <w:t xml:space="preserve"> Gr</w:t>
      </w:r>
      <w:r>
        <w:rPr>
          <w:rFonts w:eastAsiaTheme="majorEastAsia" w:cstheme="majorBidi"/>
          <w:kern w:val="24"/>
          <w:sz w:val="36"/>
          <w:szCs w:val="36"/>
        </w:rPr>
        <w:t>ade – Cycle 3, Unit 2</w:t>
      </w:r>
      <w:r w:rsidRPr="006A603E">
        <w:rPr>
          <w:rFonts w:eastAsiaTheme="majorEastAsia" w:cstheme="majorBidi"/>
          <w:kern w:val="24"/>
          <w:sz w:val="36"/>
          <w:szCs w:val="36"/>
        </w:rPr>
        <w:br/>
        <w:t>“</w:t>
      </w:r>
      <w:r>
        <w:rPr>
          <w:rFonts w:eastAsiaTheme="majorEastAsia" w:cstheme="majorBidi"/>
          <w:kern w:val="24"/>
          <w:sz w:val="36"/>
          <w:szCs w:val="36"/>
        </w:rPr>
        <w:t>Sorry, Wrong Number</w:t>
      </w:r>
      <w:r w:rsidRPr="006A603E">
        <w:rPr>
          <w:rFonts w:eastAsiaTheme="majorEastAsia" w:cstheme="majorBidi"/>
          <w:kern w:val="24"/>
          <w:sz w:val="36"/>
          <w:szCs w:val="36"/>
        </w:rPr>
        <w:t xml:space="preserve">” (p. </w:t>
      </w:r>
      <w:r>
        <w:rPr>
          <w:rFonts w:eastAsiaTheme="majorEastAsia" w:cstheme="majorBidi"/>
          <w:kern w:val="24"/>
          <w:sz w:val="36"/>
          <w:szCs w:val="36"/>
        </w:rPr>
        <w:t>111-124</w:t>
      </w:r>
      <w:r w:rsidRPr="006A603E">
        <w:rPr>
          <w:rFonts w:eastAsiaTheme="majorEastAsia" w:cstheme="majorBidi"/>
          <w:kern w:val="24"/>
          <w:sz w:val="36"/>
          <w:szCs w:val="36"/>
        </w:rPr>
        <w:t>)</w:t>
      </w:r>
    </w:p>
    <w:p w:rsidR="001D16AC" w:rsidRPr="006A603E" w:rsidRDefault="001D16AC" w:rsidP="001D16AC">
      <w:pPr>
        <w:rPr>
          <w:sz w:val="36"/>
          <w:szCs w:val="36"/>
        </w:rPr>
      </w:pPr>
      <w:r w:rsidRPr="006A603E">
        <w:rPr>
          <w:sz w:val="36"/>
          <w:szCs w:val="36"/>
        </w:rPr>
        <w:t>On-going:</w:t>
      </w:r>
    </w:p>
    <w:p w:rsidR="001D16AC" w:rsidRPr="006A603E" w:rsidRDefault="001D16AC" w:rsidP="001D16AC">
      <w:pPr>
        <w:numPr>
          <w:ilvl w:val="0"/>
          <w:numId w:val="2"/>
        </w:numPr>
        <w:spacing w:after="0" w:line="216" w:lineRule="auto"/>
        <w:contextualSpacing/>
        <w:rPr>
          <w:rFonts w:ascii="Times New Roman" w:eastAsia="Times New Roman" w:hAnsi="Times New Roman" w:cs="Times New Roman"/>
          <w:sz w:val="36"/>
          <w:szCs w:val="36"/>
        </w:rPr>
      </w:pPr>
      <w:r>
        <w:rPr>
          <w:rFonts w:eastAsiaTheme="minorEastAsia" w:hAnsi="Calibri"/>
          <w:kern w:val="24"/>
          <w:sz w:val="36"/>
          <w:szCs w:val="36"/>
        </w:rPr>
        <w:t>Comprehension questions from</w:t>
      </w:r>
      <w:r w:rsidRPr="006A603E">
        <w:rPr>
          <w:rFonts w:eastAsiaTheme="minorEastAsia" w:hAnsi="Calibri"/>
          <w:kern w:val="24"/>
          <w:sz w:val="36"/>
          <w:szCs w:val="36"/>
        </w:rPr>
        <w:t xml:space="preserve"> article (CLASSWORK grade)</w:t>
      </w:r>
    </w:p>
    <w:p w:rsidR="001D16AC" w:rsidRPr="006A603E" w:rsidRDefault="001D16AC" w:rsidP="001D16AC">
      <w:pPr>
        <w:spacing w:after="0" w:line="216" w:lineRule="auto"/>
        <w:ind w:left="720"/>
        <w:contextualSpacing/>
        <w:rPr>
          <w:rFonts w:ascii="Times New Roman" w:eastAsia="Times New Roman" w:hAnsi="Times New Roman" w:cs="Times New Roman"/>
          <w:sz w:val="36"/>
          <w:szCs w:val="36"/>
        </w:rPr>
      </w:pPr>
    </w:p>
    <w:p w:rsidR="001D16AC" w:rsidRPr="006A603E" w:rsidRDefault="001D16AC" w:rsidP="001D16AC">
      <w:pPr>
        <w:numPr>
          <w:ilvl w:val="0"/>
          <w:numId w:val="2"/>
        </w:numPr>
        <w:spacing w:after="0" w:line="216" w:lineRule="auto"/>
        <w:contextualSpacing/>
        <w:rPr>
          <w:rFonts w:ascii="Times New Roman" w:eastAsia="Times New Roman" w:hAnsi="Times New Roman" w:cs="Times New Roman"/>
          <w:sz w:val="36"/>
          <w:szCs w:val="36"/>
        </w:rPr>
      </w:pPr>
      <w:r w:rsidRPr="006A603E">
        <w:rPr>
          <w:rFonts w:eastAsiaTheme="minorEastAsia" w:hAnsi="Calibri"/>
          <w:kern w:val="24"/>
          <w:sz w:val="36"/>
          <w:szCs w:val="36"/>
        </w:rPr>
        <w:t xml:space="preserve">Project: </w:t>
      </w:r>
      <w:r>
        <w:rPr>
          <w:rFonts w:eastAsiaTheme="minorEastAsia" w:hAnsi="Calibri"/>
          <w:kern w:val="24"/>
          <w:sz w:val="36"/>
          <w:szCs w:val="36"/>
        </w:rPr>
        <w:t>Adverb clause project – children’s book</w:t>
      </w:r>
      <w:r w:rsidRPr="006A603E">
        <w:rPr>
          <w:rFonts w:eastAsiaTheme="minorEastAsia" w:hAnsi="Calibri"/>
          <w:kern w:val="24"/>
          <w:sz w:val="36"/>
          <w:szCs w:val="36"/>
        </w:rPr>
        <w:t xml:space="preserve"> (PROJECT grade –</w:t>
      </w:r>
      <w:r>
        <w:rPr>
          <w:rFonts w:eastAsiaTheme="minorEastAsia" w:hAnsi="Calibri"/>
          <w:kern w:val="24"/>
          <w:sz w:val="36"/>
          <w:szCs w:val="36"/>
        </w:rPr>
        <w:t xml:space="preserve"> due </w:t>
      </w:r>
      <w:r w:rsidR="00485C59">
        <w:rPr>
          <w:rFonts w:eastAsiaTheme="minorEastAsia" w:hAnsi="Calibri"/>
          <w:kern w:val="24"/>
          <w:sz w:val="36"/>
          <w:szCs w:val="36"/>
        </w:rPr>
        <w:t>2/17, 2/21</w:t>
      </w:r>
      <w:r w:rsidRPr="006A603E">
        <w:rPr>
          <w:rFonts w:eastAsiaTheme="minorEastAsia" w:hAnsi="Calibri"/>
          <w:kern w:val="24"/>
          <w:sz w:val="36"/>
          <w:szCs w:val="36"/>
        </w:rPr>
        <w:t>)</w:t>
      </w:r>
    </w:p>
    <w:p w:rsidR="001D16AC" w:rsidRPr="006A603E" w:rsidRDefault="001D16AC" w:rsidP="001D16AC">
      <w:pPr>
        <w:spacing w:after="0" w:line="216" w:lineRule="auto"/>
        <w:ind w:left="720"/>
        <w:contextualSpacing/>
        <w:rPr>
          <w:rFonts w:ascii="Times New Roman" w:eastAsia="Times New Roman" w:hAnsi="Times New Roman" w:cs="Times New Roman"/>
          <w:sz w:val="36"/>
          <w:szCs w:val="36"/>
        </w:rPr>
      </w:pPr>
    </w:p>
    <w:p w:rsidR="001D16AC" w:rsidRPr="00485C59" w:rsidRDefault="001D16AC" w:rsidP="001D16AC">
      <w:pPr>
        <w:numPr>
          <w:ilvl w:val="0"/>
          <w:numId w:val="2"/>
        </w:numPr>
        <w:spacing w:after="0" w:line="216" w:lineRule="auto"/>
        <w:contextualSpacing/>
        <w:rPr>
          <w:rFonts w:ascii="Times New Roman" w:eastAsia="Times New Roman" w:hAnsi="Times New Roman" w:cs="Times New Roman"/>
          <w:sz w:val="36"/>
          <w:szCs w:val="36"/>
        </w:rPr>
      </w:pPr>
      <w:r w:rsidRPr="006A603E">
        <w:rPr>
          <w:rFonts w:eastAsiaTheme="minorEastAsia" w:hAnsi="Calibri"/>
          <w:kern w:val="24"/>
          <w:sz w:val="36"/>
          <w:szCs w:val="36"/>
        </w:rPr>
        <w:t xml:space="preserve">Writing Task: </w:t>
      </w:r>
      <w:r w:rsidR="00485C59">
        <w:rPr>
          <w:rFonts w:eastAsiaTheme="minorEastAsia" w:hAnsi="Calibri"/>
          <w:kern w:val="24"/>
          <w:sz w:val="36"/>
          <w:szCs w:val="36"/>
        </w:rPr>
        <w:t xml:space="preserve">Extended response questions from article </w:t>
      </w:r>
      <w:r w:rsidRPr="006A603E">
        <w:rPr>
          <w:rFonts w:eastAsiaTheme="minorEastAsia" w:hAnsi="Calibri"/>
          <w:kern w:val="24"/>
          <w:sz w:val="36"/>
          <w:szCs w:val="36"/>
        </w:rPr>
        <w:t>(TEST grade –</w:t>
      </w:r>
      <w:r w:rsidR="00982CC0">
        <w:rPr>
          <w:rFonts w:eastAsiaTheme="minorEastAsia" w:hAnsi="Calibri"/>
          <w:kern w:val="24"/>
          <w:sz w:val="36"/>
          <w:szCs w:val="36"/>
        </w:rPr>
        <w:t xml:space="preserve"> </w:t>
      </w:r>
      <w:r w:rsidR="00485C59">
        <w:rPr>
          <w:rFonts w:eastAsiaTheme="minorEastAsia" w:hAnsi="Calibri"/>
          <w:kern w:val="24"/>
          <w:sz w:val="36"/>
          <w:szCs w:val="36"/>
        </w:rPr>
        <w:t>2</w:t>
      </w:r>
      <w:r w:rsidRPr="006A603E">
        <w:rPr>
          <w:rFonts w:eastAsiaTheme="minorEastAsia" w:hAnsi="Calibri"/>
          <w:kern w:val="24"/>
          <w:sz w:val="36"/>
          <w:szCs w:val="36"/>
        </w:rPr>
        <w:t>/</w:t>
      </w:r>
      <w:r w:rsidR="00485C59">
        <w:rPr>
          <w:rFonts w:eastAsiaTheme="minorEastAsia" w:hAnsi="Calibri"/>
          <w:kern w:val="24"/>
          <w:sz w:val="36"/>
          <w:szCs w:val="36"/>
        </w:rPr>
        <w:t>22</w:t>
      </w:r>
      <w:r w:rsidRPr="006A603E">
        <w:rPr>
          <w:rFonts w:eastAsiaTheme="minorEastAsia" w:hAnsi="Calibri"/>
          <w:kern w:val="24"/>
          <w:sz w:val="36"/>
          <w:szCs w:val="36"/>
        </w:rPr>
        <w:t xml:space="preserve">, </w:t>
      </w:r>
      <w:r w:rsidR="00485C59">
        <w:rPr>
          <w:rFonts w:eastAsiaTheme="minorEastAsia" w:hAnsi="Calibri"/>
          <w:kern w:val="24"/>
          <w:sz w:val="36"/>
          <w:szCs w:val="36"/>
        </w:rPr>
        <w:t>2</w:t>
      </w:r>
      <w:r w:rsidRPr="006A603E">
        <w:rPr>
          <w:rFonts w:eastAsiaTheme="minorEastAsia" w:hAnsi="Calibri"/>
          <w:kern w:val="24"/>
          <w:sz w:val="36"/>
          <w:szCs w:val="36"/>
        </w:rPr>
        <w:t>/</w:t>
      </w:r>
      <w:r w:rsidR="00485C59">
        <w:rPr>
          <w:rFonts w:eastAsiaTheme="minorEastAsia" w:hAnsi="Calibri"/>
          <w:kern w:val="24"/>
          <w:sz w:val="36"/>
          <w:szCs w:val="36"/>
        </w:rPr>
        <w:t>24</w:t>
      </w:r>
      <w:r w:rsidRPr="006A603E">
        <w:rPr>
          <w:rFonts w:eastAsiaTheme="minorEastAsia" w:hAnsi="Calibri"/>
          <w:kern w:val="24"/>
          <w:sz w:val="36"/>
          <w:szCs w:val="36"/>
        </w:rPr>
        <w:t xml:space="preserve">) </w:t>
      </w:r>
    </w:p>
    <w:p w:rsidR="00485C59" w:rsidRDefault="00485C59" w:rsidP="00485C59">
      <w:pPr>
        <w:ind w:left="360"/>
        <w:rPr>
          <w:rFonts w:ascii="Times New Roman" w:eastAsia="Times New Roman" w:hAnsi="Times New Roman" w:cs="Times New Roman"/>
          <w:sz w:val="36"/>
          <w:szCs w:val="36"/>
        </w:rPr>
      </w:pPr>
    </w:p>
    <w:p w:rsidR="00485C59" w:rsidRPr="006A603E" w:rsidRDefault="00485C59" w:rsidP="00485C59">
      <w:pPr>
        <w:spacing w:before="200" w:after="0" w:line="216" w:lineRule="auto"/>
        <w:rPr>
          <w:rFonts w:ascii="Times New Roman" w:eastAsia="Times New Roman" w:hAnsi="Times New Roman" w:cs="Times New Roman"/>
          <w:sz w:val="36"/>
          <w:szCs w:val="36"/>
        </w:rPr>
      </w:pPr>
      <w:r w:rsidRPr="006A603E">
        <w:rPr>
          <w:rFonts w:eastAsiaTheme="minorEastAsia" w:hAnsi="Calibri"/>
          <w:kern w:val="24"/>
          <w:sz w:val="36"/>
          <w:szCs w:val="36"/>
        </w:rPr>
        <w:t>Assessment:</w:t>
      </w:r>
    </w:p>
    <w:p w:rsidR="00485C59" w:rsidRPr="006A603E" w:rsidRDefault="00485C59" w:rsidP="00485C59">
      <w:pPr>
        <w:numPr>
          <w:ilvl w:val="0"/>
          <w:numId w:val="4"/>
        </w:numPr>
        <w:spacing w:before="200" w:after="0" w:line="216" w:lineRule="auto"/>
        <w:rPr>
          <w:rFonts w:ascii="Times New Roman" w:eastAsia="Times New Roman" w:hAnsi="Times New Roman" w:cs="Times New Roman"/>
          <w:sz w:val="36"/>
          <w:szCs w:val="36"/>
        </w:rPr>
      </w:pPr>
      <w:r w:rsidRPr="006A603E">
        <w:rPr>
          <w:rFonts w:eastAsiaTheme="minorEastAsia" w:hAnsi="Calibri"/>
          <w:kern w:val="24"/>
          <w:sz w:val="36"/>
          <w:szCs w:val="36"/>
        </w:rPr>
        <w:t xml:space="preserve">Analyzing the Text p. </w:t>
      </w:r>
      <w:r>
        <w:rPr>
          <w:rFonts w:eastAsiaTheme="minorEastAsia" w:hAnsi="Calibri"/>
          <w:kern w:val="24"/>
          <w:sz w:val="36"/>
          <w:szCs w:val="36"/>
        </w:rPr>
        <w:t>126</w:t>
      </w:r>
      <w:r w:rsidRPr="006A603E">
        <w:rPr>
          <w:rFonts w:eastAsiaTheme="minorEastAsia" w:hAnsi="Calibri"/>
          <w:kern w:val="24"/>
          <w:sz w:val="36"/>
          <w:szCs w:val="36"/>
        </w:rPr>
        <w:t xml:space="preserve"> (CLASSWORK grade – in-class </w:t>
      </w:r>
      <w:r>
        <w:rPr>
          <w:rFonts w:eastAsiaTheme="minorEastAsia" w:hAnsi="Calibri"/>
          <w:kern w:val="24"/>
          <w:sz w:val="36"/>
          <w:szCs w:val="36"/>
        </w:rPr>
        <w:t>2/15, 2/16</w:t>
      </w:r>
      <w:r w:rsidRPr="006A603E">
        <w:rPr>
          <w:rFonts w:eastAsiaTheme="minorEastAsia" w:hAnsi="Calibri"/>
          <w:kern w:val="24"/>
          <w:sz w:val="36"/>
          <w:szCs w:val="36"/>
        </w:rPr>
        <w:t>)</w:t>
      </w:r>
    </w:p>
    <w:p w:rsidR="00485C59" w:rsidRPr="006A603E" w:rsidRDefault="00485C59" w:rsidP="00485C59">
      <w:pPr>
        <w:numPr>
          <w:ilvl w:val="0"/>
          <w:numId w:val="4"/>
        </w:numPr>
        <w:spacing w:before="200" w:after="0" w:line="216" w:lineRule="auto"/>
        <w:rPr>
          <w:rFonts w:ascii="Times New Roman" w:eastAsia="Times New Roman" w:hAnsi="Times New Roman" w:cs="Times New Roman"/>
          <w:sz w:val="36"/>
          <w:szCs w:val="36"/>
        </w:rPr>
      </w:pPr>
      <w:r w:rsidRPr="006A603E">
        <w:rPr>
          <w:rFonts w:eastAsiaTheme="minorEastAsia" w:hAnsi="Calibri"/>
          <w:kern w:val="24"/>
          <w:sz w:val="36"/>
          <w:szCs w:val="36"/>
        </w:rPr>
        <w:t>Comprehension Test – “</w:t>
      </w:r>
      <w:r>
        <w:rPr>
          <w:rFonts w:eastAsiaTheme="minorEastAsia" w:hAnsi="Calibri"/>
          <w:kern w:val="24"/>
          <w:sz w:val="36"/>
          <w:szCs w:val="36"/>
        </w:rPr>
        <w:t>Sorry, Wrong Number</w:t>
      </w:r>
      <w:r w:rsidRPr="006A603E">
        <w:rPr>
          <w:rFonts w:eastAsiaTheme="minorEastAsia" w:hAnsi="Calibri"/>
          <w:kern w:val="24"/>
          <w:sz w:val="36"/>
          <w:szCs w:val="36"/>
        </w:rPr>
        <w:t xml:space="preserve">” (TEST grade – in-class </w:t>
      </w:r>
      <w:r>
        <w:rPr>
          <w:rFonts w:eastAsiaTheme="minorEastAsia" w:hAnsi="Calibri"/>
          <w:kern w:val="24"/>
          <w:sz w:val="36"/>
          <w:szCs w:val="36"/>
        </w:rPr>
        <w:t>2/22, 2/24</w:t>
      </w:r>
      <w:r w:rsidRPr="006A603E">
        <w:rPr>
          <w:rFonts w:eastAsiaTheme="minorEastAsia" w:hAnsi="Calibri"/>
          <w:kern w:val="24"/>
          <w:sz w:val="36"/>
          <w:szCs w:val="36"/>
        </w:rPr>
        <w:t>)</w:t>
      </w:r>
    </w:p>
    <w:p w:rsidR="00485C59" w:rsidRPr="00485C59" w:rsidRDefault="00485C59" w:rsidP="00485C59">
      <w:pPr>
        <w:numPr>
          <w:ilvl w:val="0"/>
          <w:numId w:val="4"/>
        </w:numPr>
        <w:spacing w:before="200" w:after="0" w:line="216" w:lineRule="auto"/>
        <w:rPr>
          <w:rFonts w:ascii="Times New Roman" w:eastAsia="Times New Roman" w:hAnsi="Times New Roman" w:cs="Times New Roman"/>
          <w:sz w:val="36"/>
          <w:szCs w:val="36"/>
        </w:rPr>
      </w:pPr>
      <w:r>
        <w:rPr>
          <w:rFonts w:eastAsiaTheme="minorEastAsia" w:hAnsi="Calibri"/>
          <w:kern w:val="24"/>
          <w:sz w:val="36"/>
          <w:szCs w:val="36"/>
        </w:rPr>
        <w:t>Language Task: Language Conventions</w:t>
      </w:r>
      <w:r w:rsidRPr="006A603E">
        <w:rPr>
          <w:rFonts w:eastAsiaTheme="minorEastAsia" w:hAnsi="Calibri"/>
          <w:kern w:val="24"/>
          <w:sz w:val="36"/>
          <w:szCs w:val="36"/>
        </w:rPr>
        <w:t xml:space="preserve"> p. </w:t>
      </w:r>
      <w:r>
        <w:rPr>
          <w:rFonts w:eastAsiaTheme="minorEastAsia" w:hAnsi="Calibri"/>
          <w:kern w:val="24"/>
          <w:sz w:val="36"/>
          <w:szCs w:val="36"/>
        </w:rPr>
        <w:t>88</w:t>
      </w:r>
      <w:r w:rsidRPr="006A603E">
        <w:rPr>
          <w:rFonts w:eastAsiaTheme="minorEastAsia" w:hAnsi="Calibri"/>
          <w:kern w:val="24"/>
          <w:sz w:val="36"/>
          <w:szCs w:val="36"/>
        </w:rPr>
        <w:t xml:space="preserve"> (CLASSWORK grade – in-class </w:t>
      </w:r>
      <w:r>
        <w:rPr>
          <w:rFonts w:eastAsiaTheme="minorEastAsia" w:hAnsi="Calibri"/>
          <w:kern w:val="24"/>
          <w:sz w:val="36"/>
          <w:szCs w:val="36"/>
        </w:rPr>
        <w:t>2/9, 2/10</w:t>
      </w:r>
      <w:r w:rsidRPr="006A603E">
        <w:rPr>
          <w:rFonts w:eastAsiaTheme="minorEastAsia" w:hAnsi="Calibri"/>
          <w:kern w:val="24"/>
          <w:sz w:val="36"/>
          <w:szCs w:val="36"/>
        </w:rPr>
        <w:t>)</w:t>
      </w:r>
    </w:p>
    <w:p w:rsidR="00485C59" w:rsidRPr="006A603E" w:rsidRDefault="00485C59" w:rsidP="00485C59">
      <w:pPr>
        <w:numPr>
          <w:ilvl w:val="0"/>
          <w:numId w:val="4"/>
        </w:numPr>
        <w:spacing w:before="200" w:after="0" w:line="216" w:lineRule="auto"/>
        <w:rPr>
          <w:rFonts w:ascii="Times New Roman" w:eastAsia="Times New Roman" w:hAnsi="Times New Roman" w:cs="Times New Roman"/>
          <w:sz w:val="36"/>
          <w:szCs w:val="36"/>
        </w:rPr>
      </w:pPr>
      <w:r>
        <w:rPr>
          <w:rFonts w:eastAsiaTheme="minorEastAsia" w:hAnsi="Calibri"/>
          <w:kern w:val="24"/>
          <w:sz w:val="36"/>
          <w:szCs w:val="36"/>
        </w:rPr>
        <w:t>Discovery Education Probes (PROJECT grade - in-class once per week</w:t>
      </w:r>
      <w:r w:rsidR="00982CC0">
        <w:rPr>
          <w:rFonts w:eastAsiaTheme="minorEastAsia" w:hAnsi="Calibri"/>
          <w:kern w:val="24"/>
          <w:sz w:val="36"/>
          <w:szCs w:val="36"/>
        </w:rPr>
        <w:t>)</w:t>
      </w:r>
    </w:p>
    <w:p w:rsidR="00485C59" w:rsidRPr="006A603E" w:rsidRDefault="00485C59" w:rsidP="00485C59">
      <w:pPr>
        <w:spacing w:after="0" w:line="240" w:lineRule="auto"/>
        <w:rPr>
          <w:sz w:val="36"/>
          <w:szCs w:val="36"/>
        </w:rPr>
      </w:pPr>
    </w:p>
    <w:p w:rsidR="00485C59" w:rsidRPr="006A603E" w:rsidRDefault="00485C59" w:rsidP="00485C59">
      <w:pPr>
        <w:rPr>
          <w:sz w:val="36"/>
          <w:szCs w:val="36"/>
        </w:rPr>
      </w:pPr>
      <w:r w:rsidRPr="006A603E">
        <w:rPr>
          <w:sz w:val="36"/>
          <w:szCs w:val="36"/>
        </w:rPr>
        <w:t>Extension Activities (“Homework”)</w:t>
      </w:r>
    </w:p>
    <w:p w:rsidR="00485C59" w:rsidRPr="00485C59" w:rsidRDefault="00485C59" w:rsidP="00485C59">
      <w:pPr>
        <w:numPr>
          <w:ilvl w:val="0"/>
          <w:numId w:val="3"/>
        </w:numPr>
        <w:spacing w:after="0" w:line="216" w:lineRule="auto"/>
        <w:contextualSpacing/>
        <w:rPr>
          <w:rFonts w:ascii="Times New Roman" w:eastAsia="Times New Roman" w:hAnsi="Times New Roman" w:cs="Times New Roman"/>
          <w:sz w:val="36"/>
          <w:szCs w:val="36"/>
        </w:rPr>
      </w:pPr>
      <w:r w:rsidRPr="006A603E">
        <w:rPr>
          <w:rFonts w:eastAsiaTheme="minorEastAsia" w:hAnsi="Calibri"/>
          <w:kern w:val="24"/>
          <w:sz w:val="36"/>
          <w:szCs w:val="36"/>
        </w:rPr>
        <w:t>Close Reader: “</w:t>
      </w:r>
      <w:r w:rsidR="00A11B5C">
        <w:rPr>
          <w:rFonts w:eastAsiaTheme="minorEastAsia" w:hAnsi="Calibri"/>
          <w:kern w:val="24"/>
          <w:sz w:val="36"/>
          <w:szCs w:val="36"/>
        </w:rPr>
        <w:t>Doris is Coming</w:t>
      </w:r>
      <w:r w:rsidRPr="006A603E">
        <w:rPr>
          <w:rFonts w:eastAsiaTheme="minorEastAsia" w:hAnsi="Calibri"/>
          <w:kern w:val="24"/>
          <w:sz w:val="36"/>
          <w:szCs w:val="36"/>
        </w:rPr>
        <w:t xml:space="preserve">” p. </w:t>
      </w:r>
      <w:r w:rsidR="00A11B5C">
        <w:rPr>
          <w:rFonts w:eastAsiaTheme="minorEastAsia" w:hAnsi="Calibri"/>
          <w:kern w:val="24"/>
          <w:sz w:val="36"/>
          <w:szCs w:val="36"/>
        </w:rPr>
        <w:t>103</w:t>
      </w:r>
      <w:r w:rsidRPr="006A603E">
        <w:rPr>
          <w:rFonts w:eastAsiaTheme="minorEastAsia" w:hAnsi="Calibri"/>
          <w:kern w:val="24"/>
          <w:sz w:val="36"/>
          <w:szCs w:val="36"/>
        </w:rPr>
        <w:t>-10</w:t>
      </w:r>
      <w:r w:rsidR="00A11B5C">
        <w:rPr>
          <w:rFonts w:eastAsiaTheme="minorEastAsia" w:hAnsi="Calibri"/>
          <w:kern w:val="24"/>
          <w:sz w:val="36"/>
          <w:szCs w:val="36"/>
        </w:rPr>
        <w:t>6</w:t>
      </w:r>
      <w:r w:rsidRPr="006A603E">
        <w:rPr>
          <w:rFonts w:eastAsiaTheme="minorEastAsia" w:hAnsi="Calibri"/>
          <w:kern w:val="24"/>
          <w:sz w:val="36"/>
          <w:szCs w:val="36"/>
        </w:rPr>
        <w:t xml:space="preserve"> (CLASSWORK grade –</w:t>
      </w:r>
      <w:r w:rsidR="00A11B5C">
        <w:rPr>
          <w:rFonts w:eastAsiaTheme="minorEastAsia" w:hAnsi="Calibri"/>
          <w:kern w:val="24"/>
          <w:sz w:val="36"/>
          <w:szCs w:val="36"/>
        </w:rPr>
        <w:t xml:space="preserve"> due 2/22, 2/24</w:t>
      </w:r>
      <w:r w:rsidRPr="006A603E">
        <w:rPr>
          <w:rFonts w:eastAsiaTheme="minorEastAsia" w:hAnsi="Calibri"/>
          <w:kern w:val="24"/>
          <w:sz w:val="36"/>
          <w:szCs w:val="36"/>
        </w:rPr>
        <w:t>)</w:t>
      </w:r>
    </w:p>
    <w:p w:rsidR="00485C59" w:rsidRPr="006A603E" w:rsidRDefault="00485C59" w:rsidP="00485C59">
      <w:pPr>
        <w:numPr>
          <w:ilvl w:val="0"/>
          <w:numId w:val="3"/>
        </w:numPr>
        <w:spacing w:after="0" w:line="216" w:lineRule="auto"/>
        <w:contextualSpacing/>
        <w:rPr>
          <w:rFonts w:ascii="Times New Roman" w:eastAsia="Times New Roman" w:hAnsi="Times New Roman" w:cs="Times New Roman"/>
          <w:sz w:val="36"/>
          <w:szCs w:val="36"/>
        </w:rPr>
      </w:pPr>
      <w:r>
        <w:rPr>
          <w:rFonts w:eastAsiaTheme="minorEastAsia" w:hAnsi="Calibri"/>
          <w:kern w:val="24"/>
          <w:sz w:val="36"/>
          <w:szCs w:val="36"/>
        </w:rPr>
        <w:t>Discovery Education probe (QUIZ grade – online once per week)</w:t>
      </w:r>
    </w:p>
    <w:p w:rsidR="00485C59" w:rsidRPr="006A603E" w:rsidRDefault="00485C59" w:rsidP="00485C59">
      <w:pPr>
        <w:numPr>
          <w:ilvl w:val="0"/>
          <w:numId w:val="3"/>
        </w:numPr>
        <w:spacing w:after="0" w:line="216" w:lineRule="auto"/>
        <w:contextualSpacing/>
        <w:rPr>
          <w:rFonts w:ascii="Times New Roman" w:eastAsia="Times New Roman" w:hAnsi="Times New Roman" w:cs="Times New Roman"/>
          <w:sz w:val="36"/>
          <w:szCs w:val="36"/>
        </w:rPr>
      </w:pPr>
      <w:proofErr w:type="spellStart"/>
      <w:r w:rsidRPr="006A603E">
        <w:rPr>
          <w:rFonts w:eastAsiaTheme="minorEastAsia" w:hAnsi="Calibri"/>
          <w:kern w:val="24"/>
          <w:sz w:val="36"/>
          <w:szCs w:val="36"/>
        </w:rPr>
        <w:t>iReady</w:t>
      </w:r>
      <w:proofErr w:type="spellEnd"/>
      <w:r w:rsidRPr="006A603E">
        <w:rPr>
          <w:rFonts w:eastAsiaTheme="minorEastAsia" w:hAnsi="Calibri"/>
          <w:kern w:val="24"/>
          <w:sz w:val="36"/>
          <w:szCs w:val="36"/>
        </w:rPr>
        <w:t xml:space="preserve"> Activit</w:t>
      </w:r>
      <w:r w:rsidR="00982CC0">
        <w:rPr>
          <w:rFonts w:eastAsiaTheme="minorEastAsia" w:hAnsi="Calibri"/>
          <w:kern w:val="24"/>
          <w:sz w:val="36"/>
          <w:szCs w:val="36"/>
        </w:rPr>
        <w:t>i</w:t>
      </w:r>
      <w:r w:rsidRPr="006A603E">
        <w:rPr>
          <w:rFonts w:eastAsiaTheme="minorEastAsia" w:hAnsi="Calibri"/>
          <w:kern w:val="24"/>
          <w:sz w:val="36"/>
          <w:szCs w:val="36"/>
        </w:rPr>
        <w:t>es (ongoing at i</w:t>
      </w:r>
      <w:r>
        <w:rPr>
          <w:rFonts w:eastAsiaTheme="minorEastAsia" w:hAnsi="Calibri"/>
          <w:kern w:val="24"/>
          <w:sz w:val="36"/>
          <w:szCs w:val="36"/>
        </w:rPr>
        <w:t>-</w:t>
      </w:r>
      <w:r w:rsidRPr="006A603E">
        <w:rPr>
          <w:rFonts w:eastAsiaTheme="minorEastAsia" w:hAnsi="Calibri"/>
          <w:kern w:val="24"/>
          <w:sz w:val="36"/>
          <w:szCs w:val="36"/>
        </w:rPr>
        <w:t>ready.com)</w:t>
      </w:r>
    </w:p>
    <w:p w:rsidR="00485C59" w:rsidRPr="00485C59" w:rsidRDefault="00485C59" w:rsidP="00485C59">
      <w:pPr>
        <w:ind w:left="360"/>
        <w:rPr>
          <w:rFonts w:ascii="Times New Roman" w:eastAsia="Times New Roman" w:hAnsi="Times New Roman" w:cs="Times New Roman"/>
          <w:sz w:val="36"/>
          <w:szCs w:val="36"/>
        </w:rPr>
      </w:pPr>
    </w:p>
    <w:p w:rsidR="004B4675" w:rsidRPr="006A603E" w:rsidRDefault="004B4675" w:rsidP="004B4675">
      <w:pPr>
        <w:pStyle w:val="NoSpacing"/>
        <w:jc w:val="center"/>
      </w:pPr>
      <w:r w:rsidRPr="006A603E">
        <w:lastRenderedPageBreak/>
        <w:t>7</w:t>
      </w:r>
      <w:r w:rsidRPr="006A603E">
        <w:rPr>
          <w:vertAlign w:val="superscript"/>
        </w:rPr>
        <w:t>th</w:t>
      </w:r>
      <w:r w:rsidRPr="006A603E">
        <w:t xml:space="preserve"> Grade ELA Comprehension Questions</w:t>
      </w:r>
    </w:p>
    <w:p w:rsidR="004B4675" w:rsidRPr="006A603E" w:rsidRDefault="004B4675" w:rsidP="004B4675">
      <w:pPr>
        <w:pStyle w:val="NoSpacing"/>
        <w:jc w:val="center"/>
      </w:pPr>
      <w:r>
        <w:t>Collection 2</w:t>
      </w:r>
      <w:r w:rsidRPr="006A603E">
        <w:t>: “</w:t>
      </w:r>
      <w:r>
        <w:t>Sorry, Wrong Number</w:t>
      </w:r>
      <w:r w:rsidRPr="006A603E">
        <w:t xml:space="preserve">” p. </w:t>
      </w:r>
      <w:r>
        <w:t xml:space="preserve">111-124 </w:t>
      </w:r>
      <w:r w:rsidRPr="006A603E">
        <w:t xml:space="preserve">by </w:t>
      </w:r>
      <w:r>
        <w:t>Lucille Fletcher</w:t>
      </w:r>
      <w:r w:rsidRPr="006A603E">
        <w:t xml:space="preserve"> </w:t>
      </w:r>
    </w:p>
    <w:p w:rsidR="004B4675" w:rsidRPr="006A603E" w:rsidRDefault="004B4675" w:rsidP="004B4675">
      <w:pPr>
        <w:pStyle w:val="NoSpacing"/>
        <w:jc w:val="center"/>
      </w:pPr>
      <w:r w:rsidRPr="006A603E">
        <w:t xml:space="preserve">Targeted completion date: A – </w:t>
      </w:r>
      <w:r>
        <w:t>Wednesday, February 15</w:t>
      </w:r>
      <w:r w:rsidRPr="006A603E">
        <w:t xml:space="preserve">; B – </w:t>
      </w:r>
      <w:r>
        <w:t>Thursday</w:t>
      </w:r>
      <w:r w:rsidRPr="006A603E">
        <w:t xml:space="preserve">, </w:t>
      </w:r>
      <w:r>
        <w:t>Febr</w:t>
      </w:r>
      <w:r w:rsidRPr="006A603E">
        <w:t xml:space="preserve">uary </w:t>
      </w:r>
      <w:r>
        <w:t>16</w:t>
      </w:r>
    </w:p>
    <w:p w:rsidR="004B4675" w:rsidRPr="006A603E" w:rsidRDefault="004B4675" w:rsidP="004B4675">
      <w:pPr>
        <w:pStyle w:val="NoSpacing"/>
        <w:jc w:val="center"/>
      </w:pPr>
    </w:p>
    <w:p w:rsidR="004B4675" w:rsidRDefault="004B4675" w:rsidP="004B4675">
      <w:pPr>
        <w:rPr>
          <w:rFonts w:cs="Times New Roman"/>
        </w:rPr>
      </w:pPr>
      <w:r w:rsidRPr="006A603E">
        <w:rPr>
          <w:rFonts w:cs="Times New Roman"/>
        </w:rPr>
        <w:t>Day 1 – lines 1-</w:t>
      </w:r>
      <w:r>
        <w:rPr>
          <w:rFonts w:cs="Times New Roman"/>
        </w:rPr>
        <w:t>303</w:t>
      </w:r>
      <w:r w:rsidRPr="006A603E">
        <w:rPr>
          <w:rFonts w:cs="Times New Roman"/>
        </w:rPr>
        <w:t xml:space="preserve"> (p. </w:t>
      </w:r>
      <w:r>
        <w:rPr>
          <w:rFonts w:cs="Times New Roman"/>
        </w:rPr>
        <w:t>112</w:t>
      </w:r>
      <w:r w:rsidRPr="006A603E">
        <w:rPr>
          <w:rFonts w:cs="Times New Roman"/>
        </w:rPr>
        <w:t>-</w:t>
      </w:r>
      <w:r>
        <w:rPr>
          <w:rFonts w:cs="Times New Roman"/>
        </w:rPr>
        <w:t>115</w:t>
      </w:r>
      <w:r w:rsidRPr="006A603E">
        <w:rPr>
          <w:rFonts w:cs="Times New Roman"/>
        </w:rPr>
        <w:t>)</w:t>
      </w:r>
    </w:p>
    <w:p w:rsidR="004B4675" w:rsidRPr="004B4675" w:rsidRDefault="004B4675" w:rsidP="004B4675">
      <w:pPr>
        <w:pStyle w:val="ListParagraph"/>
        <w:numPr>
          <w:ilvl w:val="0"/>
          <w:numId w:val="1"/>
        </w:numPr>
        <w:rPr>
          <w:rFonts w:cs="Times New Roman"/>
          <w:b/>
        </w:rPr>
      </w:pPr>
      <w:r>
        <w:rPr>
          <w:rFonts w:cs="Times New Roman"/>
        </w:rPr>
        <w:t xml:space="preserve">ANALYZE FORM – DRAMA: </w:t>
      </w:r>
      <w:r w:rsidRPr="00F713E3">
        <w:rPr>
          <w:rFonts w:cs="Times New Roman"/>
          <w:b/>
        </w:rPr>
        <w:t>Re-read the stage directions to open the scene (lines 1-27, p. 112).</w:t>
      </w:r>
      <w:r>
        <w:rPr>
          <w:rFonts w:cs="Times New Roman"/>
        </w:rPr>
        <w:t xml:space="preserve">  </w:t>
      </w:r>
      <w:r w:rsidRPr="004B4675">
        <w:rPr>
          <w:rFonts w:cs="Times New Roman"/>
          <w:b/>
        </w:rPr>
        <w:t xml:space="preserve">What items in the scene are lit and what items are in darkness as the scene begins? </w:t>
      </w:r>
      <w:r>
        <w:rPr>
          <w:rFonts w:cs="Times New Roman"/>
        </w:rPr>
        <w:t>(RL.1.1</w:t>
      </w:r>
      <w:r w:rsidRPr="004B4675">
        <w:rPr>
          <w:rFonts w:cs="Times New Roman"/>
        </w:rPr>
        <w:t>)</w:t>
      </w:r>
    </w:p>
    <w:p w:rsidR="004B4675" w:rsidRPr="004B4675" w:rsidRDefault="004B4675" w:rsidP="004B4675">
      <w:pPr>
        <w:pStyle w:val="ListParagraph"/>
        <w:rPr>
          <w:rFonts w:cs="Times New Roman"/>
          <w:b/>
        </w:rPr>
      </w:pPr>
    </w:p>
    <w:p w:rsidR="004B4675" w:rsidRPr="004B4675" w:rsidRDefault="004B4675" w:rsidP="004B4675">
      <w:pPr>
        <w:pStyle w:val="ListParagraph"/>
        <w:numPr>
          <w:ilvl w:val="0"/>
          <w:numId w:val="1"/>
        </w:numPr>
        <w:rPr>
          <w:rFonts w:cs="Times New Roman"/>
          <w:b/>
        </w:rPr>
      </w:pPr>
      <w:r>
        <w:rPr>
          <w:rFonts w:cs="Times New Roman"/>
        </w:rPr>
        <w:t xml:space="preserve">ANALYZE FORM – DRAMA: Readers of a play can use stage directions to visualize the characters and imagine how they sound.  </w:t>
      </w:r>
      <w:r w:rsidRPr="004B4675">
        <w:rPr>
          <w:rFonts w:cs="Times New Roman"/>
          <w:b/>
        </w:rPr>
        <w:t>Re-read lines 28-29</w:t>
      </w:r>
      <w:r w:rsidR="00F713E3">
        <w:rPr>
          <w:rFonts w:cs="Times New Roman"/>
          <w:b/>
        </w:rPr>
        <w:t xml:space="preserve"> (p. 112)</w:t>
      </w:r>
      <w:r w:rsidRPr="004B4675">
        <w:rPr>
          <w:rFonts w:cs="Times New Roman"/>
          <w:b/>
        </w:rPr>
        <w:t>.  Give ideas about Mrs. Stevenson’s character based on this description</w:t>
      </w:r>
      <w:r>
        <w:rPr>
          <w:rFonts w:cs="Times New Roman"/>
        </w:rPr>
        <w:t>.  (RL.2.5)</w:t>
      </w:r>
    </w:p>
    <w:p w:rsidR="004B4675" w:rsidRPr="004B4675" w:rsidRDefault="004B4675" w:rsidP="004B4675">
      <w:pPr>
        <w:pStyle w:val="ListParagraph"/>
        <w:rPr>
          <w:rFonts w:cs="Times New Roman"/>
          <w:b/>
        </w:rPr>
      </w:pPr>
    </w:p>
    <w:p w:rsidR="004B4675" w:rsidRPr="004B4675" w:rsidRDefault="004B4675" w:rsidP="004B4675">
      <w:pPr>
        <w:pStyle w:val="ListParagraph"/>
        <w:numPr>
          <w:ilvl w:val="0"/>
          <w:numId w:val="1"/>
        </w:numPr>
        <w:rPr>
          <w:rFonts w:cs="Times New Roman"/>
          <w:b/>
        </w:rPr>
      </w:pPr>
      <w:r>
        <w:rPr>
          <w:rFonts w:cs="Times New Roman"/>
        </w:rPr>
        <w:t xml:space="preserve">ANALYZE FORM – DRAMA: Like other forms of literature, a play has a series of events called a plot.  The first part of the </w:t>
      </w:r>
      <w:r w:rsidRPr="004B4675">
        <w:rPr>
          <w:rFonts w:cs="Times New Roman"/>
          <w:b/>
        </w:rPr>
        <w:t>plot</w:t>
      </w:r>
      <w:r>
        <w:rPr>
          <w:rFonts w:cs="Times New Roman"/>
        </w:rPr>
        <w:t xml:space="preserve">, called the exposition, gives audiences the basic information about the </w:t>
      </w:r>
      <w:r w:rsidRPr="004B4675">
        <w:rPr>
          <w:rFonts w:cs="Times New Roman"/>
          <w:b/>
        </w:rPr>
        <w:t xml:space="preserve">conflict </w:t>
      </w:r>
      <w:r>
        <w:rPr>
          <w:rFonts w:cs="Times New Roman"/>
        </w:rPr>
        <w:t xml:space="preserve">– the struggle between opposing forces – that will drive the rest of the plot.  </w:t>
      </w:r>
      <w:r w:rsidRPr="004B4675">
        <w:rPr>
          <w:rFonts w:cs="Times New Roman"/>
          <w:b/>
        </w:rPr>
        <w:t>Re-read lines 80-96</w:t>
      </w:r>
      <w:r w:rsidR="00F713E3">
        <w:rPr>
          <w:rFonts w:cs="Times New Roman"/>
          <w:b/>
        </w:rPr>
        <w:t xml:space="preserve"> (p. 113)</w:t>
      </w:r>
      <w:r w:rsidRPr="004B4675">
        <w:rPr>
          <w:rFonts w:cs="Times New Roman"/>
          <w:b/>
        </w:rPr>
        <w:t>.  What do the audience and Mrs. Stevenson learn at the same time?</w:t>
      </w:r>
      <w:r>
        <w:rPr>
          <w:rFonts w:cs="Times New Roman"/>
        </w:rPr>
        <w:t xml:space="preserve"> (RL.1.3, RL.2.5)</w:t>
      </w:r>
    </w:p>
    <w:p w:rsidR="004B4675" w:rsidRPr="004B4675" w:rsidRDefault="004B4675" w:rsidP="004B4675">
      <w:pPr>
        <w:pStyle w:val="ListParagraph"/>
        <w:rPr>
          <w:rFonts w:cs="Times New Roman"/>
          <w:b/>
        </w:rPr>
      </w:pPr>
    </w:p>
    <w:p w:rsidR="004B4675" w:rsidRPr="00F713E3" w:rsidRDefault="004B4675" w:rsidP="004B4675">
      <w:pPr>
        <w:pStyle w:val="ListParagraph"/>
        <w:numPr>
          <w:ilvl w:val="0"/>
          <w:numId w:val="1"/>
        </w:numPr>
        <w:rPr>
          <w:rFonts w:cs="Times New Roman"/>
          <w:b/>
        </w:rPr>
      </w:pPr>
      <w:r>
        <w:rPr>
          <w:rFonts w:cs="Times New Roman"/>
        </w:rPr>
        <w:t xml:space="preserve">ANALYZE FORM – DRAMA: Lighting and dialogue help audiences understand that different characters onstage are each in a different </w:t>
      </w:r>
      <w:r w:rsidRPr="004B4675">
        <w:rPr>
          <w:rFonts w:cs="Times New Roman"/>
          <w:b/>
        </w:rPr>
        <w:t>setting</w:t>
      </w:r>
      <w:r>
        <w:rPr>
          <w:rFonts w:cs="Times New Roman"/>
        </w:rPr>
        <w:t xml:space="preserve"> – the time and place events happen.  </w:t>
      </w:r>
      <w:r w:rsidRPr="00F713E3">
        <w:rPr>
          <w:rFonts w:cs="Times New Roman"/>
          <w:b/>
        </w:rPr>
        <w:t>Re-read lines 110-125</w:t>
      </w:r>
      <w:r w:rsidR="00F713E3">
        <w:rPr>
          <w:rFonts w:cs="Times New Roman"/>
          <w:b/>
        </w:rPr>
        <w:t xml:space="preserve"> (p. 113)</w:t>
      </w:r>
      <w:r w:rsidRPr="00F713E3">
        <w:rPr>
          <w:rFonts w:cs="Times New Roman"/>
          <w:b/>
        </w:rPr>
        <w:t xml:space="preserve">.  </w:t>
      </w:r>
      <w:r w:rsidR="00F713E3" w:rsidRPr="00F713E3">
        <w:rPr>
          <w:rFonts w:cs="Times New Roman"/>
          <w:b/>
        </w:rPr>
        <w:t>Find details that describe what the audience sees onstage</w:t>
      </w:r>
      <w:r w:rsidR="00F713E3">
        <w:rPr>
          <w:rFonts w:cs="Times New Roman"/>
        </w:rPr>
        <w:t>. (RL.1.1)</w:t>
      </w:r>
    </w:p>
    <w:p w:rsidR="00F713E3" w:rsidRDefault="00F713E3" w:rsidP="00F713E3">
      <w:pPr>
        <w:rPr>
          <w:rFonts w:cs="Times New Roman"/>
        </w:rPr>
      </w:pPr>
      <w:r>
        <w:rPr>
          <w:rFonts w:cs="Times New Roman"/>
        </w:rPr>
        <w:t>Day 2 – lines 304-581 (p. 115-120)</w:t>
      </w:r>
    </w:p>
    <w:p w:rsidR="00F713E3" w:rsidRDefault="00F713E3" w:rsidP="00F713E3">
      <w:pPr>
        <w:pStyle w:val="ListParagraph"/>
        <w:numPr>
          <w:ilvl w:val="0"/>
          <w:numId w:val="1"/>
        </w:numPr>
        <w:rPr>
          <w:rFonts w:cs="Times New Roman"/>
        </w:rPr>
      </w:pPr>
      <w:r>
        <w:rPr>
          <w:rFonts w:cs="Times New Roman"/>
        </w:rPr>
        <w:t xml:space="preserve">ANALYZE FORM – DRAMA: A </w:t>
      </w:r>
      <w:r w:rsidRPr="001D16AC">
        <w:rPr>
          <w:rFonts w:cs="Times New Roman"/>
          <w:b/>
        </w:rPr>
        <w:t>dramatist</w:t>
      </w:r>
      <w:r>
        <w:rPr>
          <w:rFonts w:cs="Times New Roman"/>
        </w:rPr>
        <w:t xml:space="preserve">, the person who writes a drama, uses dialogue to reveal character.  The audience uses what the character says to make </w:t>
      </w:r>
      <w:r w:rsidRPr="001D16AC">
        <w:rPr>
          <w:rFonts w:cs="Times New Roman"/>
          <w:b/>
        </w:rPr>
        <w:t>inferences</w:t>
      </w:r>
      <w:r>
        <w:rPr>
          <w:rFonts w:cs="Times New Roman"/>
        </w:rPr>
        <w:t xml:space="preserve">, or good guesses, about what the character doesn’t </w:t>
      </w:r>
      <w:r w:rsidR="001D16AC">
        <w:rPr>
          <w:rFonts w:cs="Times New Roman"/>
        </w:rPr>
        <w:t xml:space="preserve">say.  </w:t>
      </w:r>
      <w:r w:rsidR="001D16AC" w:rsidRPr="001D16AC">
        <w:rPr>
          <w:rFonts w:cs="Times New Roman"/>
          <w:b/>
        </w:rPr>
        <w:t>Re-read lines 487-498 (p. 119).  What can you infer about Mrs. Stevenson that she herself doesn’t seem to realize?</w:t>
      </w:r>
      <w:r w:rsidR="001D16AC">
        <w:rPr>
          <w:rFonts w:cs="Times New Roman"/>
        </w:rPr>
        <w:t xml:space="preserve"> (RL.1.3, RL.2.5)</w:t>
      </w:r>
    </w:p>
    <w:p w:rsidR="001D16AC" w:rsidRDefault="001D16AC" w:rsidP="001D16AC">
      <w:pPr>
        <w:pStyle w:val="ListParagraph"/>
        <w:rPr>
          <w:rFonts w:cs="Times New Roman"/>
        </w:rPr>
      </w:pPr>
    </w:p>
    <w:p w:rsidR="001D16AC" w:rsidRDefault="001D16AC" w:rsidP="00F713E3">
      <w:pPr>
        <w:pStyle w:val="ListParagraph"/>
        <w:numPr>
          <w:ilvl w:val="0"/>
          <w:numId w:val="1"/>
        </w:numPr>
        <w:rPr>
          <w:rFonts w:cs="Times New Roman"/>
        </w:rPr>
      </w:pPr>
      <w:r>
        <w:rPr>
          <w:rFonts w:cs="Times New Roman"/>
        </w:rPr>
        <w:t xml:space="preserve">ANALYZE FORM – DRAMA: In a staged drama, sound effects may be used to show elements of the setting, the time and place of the action. </w:t>
      </w:r>
      <w:r w:rsidRPr="001D16AC">
        <w:rPr>
          <w:rFonts w:cs="Times New Roman"/>
          <w:b/>
        </w:rPr>
        <w:t>Re-read lines 537-539.  Identify sound effects used, and what the importance of the sound effects to the story.</w:t>
      </w:r>
      <w:r>
        <w:rPr>
          <w:rFonts w:cs="Times New Roman"/>
        </w:rPr>
        <w:t xml:space="preserve">  (RL.1.1) </w:t>
      </w:r>
    </w:p>
    <w:p w:rsidR="001D16AC" w:rsidRDefault="001D16AC" w:rsidP="001D16AC">
      <w:pPr>
        <w:rPr>
          <w:rFonts w:cs="Times New Roman"/>
        </w:rPr>
      </w:pPr>
      <w:r>
        <w:rPr>
          <w:rFonts w:cs="Times New Roman"/>
        </w:rPr>
        <w:t>Day 3 – lines 582-898 (p. 120-124)</w:t>
      </w:r>
    </w:p>
    <w:p w:rsidR="001D16AC" w:rsidRDefault="001D16AC" w:rsidP="001D16AC">
      <w:pPr>
        <w:pStyle w:val="ListParagraph"/>
        <w:numPr>
          <w:ilvl w:val="0"/>
          <w:numId w:val="1"/>
        </w:numPr>
        <w:rPr>
          <w:rFonts w:cs="Times New Roman"/>
        </w:rPr>
      </w:pPr>
      <w:r>
        <w:rPr>
          <w:rFonts w:cs="Times New Roman"/>
        </w:rPr>
        <w:t xml:space="preserve">ANALYZE FORM – DRAMA: The rising action of the plot is almost at the point of greatest tension, called the </w:t>
      </w:r>
      <w:r w:rsidRPr="001D16AC">
        <w:rPr>
          <w:rFonts w:cs="Times New Roman"/>
          <w:b/>
        </w:rPr>
        <w:t>climax</w:t>
      </w:r>
      <w:r>
        <w:rPr>
          <w:rFonts w:cs="Times New Roman"/>
        </w:rPr>
        <w:t xml:space="preserve">.  </w:t>
      </w:r>
      <w:r w:rsidRPr="001D16AC">
        <w:rPr>
          <w:rFonts w:cs="Times New Roman"/>
          <w:b/>
        </w:rPr>
        <w:t>Re-read the dialogue beginning on line 821 (p. 123).  How are audiences probably reacting at this point in the play?</w:t>
      </w:r>
      <w:r>
        <w:rPr>
          <w:rFonts w:cs="Times New Roman"/>
        </w:rPr>
        <w:t xml:space="preserve">  (RL.1.3)</w:t>
      </w:r>
    </w:p>
    <w:p w:rsidR="001D16AC" w:rsidRDefault="001D16AC" w:rsidP="001D16AC">
      <w:pPr>
        <w:pStyle w:val="ListParagraph"/>
        <w:rPr>
          <w:rFonts w:cs="Times New Roman"/>
        </w:rPr>
      </w:pPr>
    </w:p>
    <w:p w:rsidR="001D16AC" w:rsidRDefault="001D16AC" w:rsidP="001D16AC">
      <w:pPr>
        <w:pStyle w:val="ListParagraph"/>
        <w:numPr>
          <w:ilvl w:val="0"/>
          <w:numId w:val="1"/>
        </w:numPr>
        <w:rPr>
          <w:rFonts w:cs="Times New Roman"/>
        </w:rPr>
      </w:pPr>
      <w:r>
        <w:rPr>
          <w:rFonts w:cs="Times New Roman"/>
        </w:rPr>
        <w:t xml:space="preserve">ANALYZE FORM – DRAMA: The play is approaching the climax.  At the climax, audiences know how the main conflict will be resolved.  </w:t>
      </w:r>
      <w:r w:rsidRPr="001D16AC">
        <w:rPr>
          <w:rFonts w:cs="Times New Roman"/>
          <w:b/>
        </w:rPr>
        <w:t>Re-read lines 850-871 (p. 124).  Why is this the climax of the play?</w:t>
      </w:r>
      <w:r>
        <w:rPr>
          <w:rFonts w:cs="Times New Roman"/>
        </w:rPr>
        <w:t xml:space="preserve">  (RL.1.3, RL.2.5)</w:t>
      </w:r>
    </w:p>
    <w:p w:rsidR="00A11B5C" w:rsidRPr="00A11B5C" w:rsidRDefault="00A11B5C" w:rsidP="00A11B5C">
      <w:pPr>
        <w:pStyle w:val="ListParagraph"/>
        <w:rPr>
          <w:rFonts w:cs="Times New Roman"/>
        </w:rPr>
      </w:pPr>
    </w:p>
    <w:p w:rsidR="00A11B5C" w:rsidRDefault="00A11B5C" w:rsidP="00A11B5C">
      <w:pPr>
        <w:rPr>
          <w:rFonts w:cs="Times New Roman"/>
        </w:rPr>
      </w:pPr>
    </w:p>
    <w:p w:rsidR="00A11B5C" w:rsidRDefault="00A11B5C" w:rsidP="00A11B5C">
      <w:pPr>
        <w:rPr>
          <w:rFonts w:cs="Times New Roman"/>
        </w:rPr>
      </w:pPr>
    </w:p>
    <w:p w:rsidR="00A11B5C" w:rsidRPr="00A11B5C" w:rsidRDefault="00A11B5C" w:rsidP="00A11B5C">
      <w:pPr>
        <w:jc w:val="center"/>
        <w:rPr>
          <w:rFonts w:cs="Times New Roman"/>
          <w:sz w:val="36"/>
          <w:szCs w:val="36"/>
        </w:rPr>
      </w:pPr>
      <w:r w:rsidRPr="00A11B5C">
        <w:rPr>
          <w:rFonts w:cs="Times New Roman"/>
          <w:sz w:val="36"/>
          <w:szCs w:val="36"/>
        </w:rPr>
        <w:lastRenderedPageBreak/>
        <w:t>WRITING TASK – Extended Response Questions (“Sorry, Wrong Number” p. 111-125)</w:t>
      </w:r>
    </w:p>
    <w:p w:rsidR="00A11B5C" w:rsidRPr="00A11B5C" w:rsidRDefault="00A11B5C" w:rsidP="00A11B5C">
      <w:pPr>
        <w:rPr>
          <w:sz w:val="36"/>
          <w:szCs w:val="36"/>
          <w:u w:val="single"/>
        </w:rPr>
      </w:pPr>
      <w:r w:rsidRPr="00A11B5C">
        <w:rPr>
          <w:sz w:val="36"/>
          <w:szCs w:val="36"/>
          <w:u w:val="single"/>
        </w:rPr>
        <w:t>Group A</w:t>
      </w:r>
    </w:p>
    <w:p w:rsidR="00A11B5C" w:rsidRPr="00A11B5C" w:rsidRDefault="00A11B5C" w:rsidP="00A11B5C">
      <w:pPr>
        <w:pStyle w:val="ListParagraph"/>
        <w:numPr>
          <w:ilvl w:val="0"/>
          <w:numId w:val="6"/>
        </w:numPr>
        <w:rPr>
          <w:sz w:val="36"/>
          <w:szCs w:val="36"/>
        </w:rPr>
      </w:pPr>
      <w:r w:rsidRPr="00A11B5C">
        <w:rPr>
          <w:sz w:val="36"/>
          <w:szCs w:val="36"/>
        </w:rPr>
        <w:t xml:space="preserve">Re-read lines 61-113 (p. 112-113). Write two sentences describing how Mrs. Stevenson feels when she hears the conversation between the two men and why she feels this way. </w:t>
      </w:r>
    </w:p>
    <w:p w:rsidR="00A11B5C" w:rsidRPr="00A11B5C" w:rsidRDefault="00A11B5C" w:rsidP="00A11B5C">
      <w:pPr>
        <w:pStyle w:val="ListParagraph"/>
        <w:numPr>
          <w:ilvl w:val="0"/>
          <w:numId w:val="6"/>
        </w:numPr>
        <w:rPr>
          <w:sz w:val="36"/>
          <w:szCs w:val="36"/>
        </w:rPr>
      </w:pPr>
      <w:r w:rsidRPr="00A11B5C">
        <w:rPr>
          <w:sz w:val="36"/>
          <w:szCs w:val="36"/>
        </w:rPr>
        <w:t xml:space="preserve">Re-read lines 337-349 </w:t>
      </w:r>
      <w:r>
        <w:rPr>
          <w:sz w:val="36"/>
          <w:szCs w:val="36"/>
        </w:rPr>
        <w:t xml:space="preserve">(p. 116) </w:t>
      </w:r>
      <w:r w:rsidRPr="00A11B5C">
        <w:rPr>
          <w:sz w:val="36"/>
          <w:szCs w:val="36"/>
        </w:rPr>
        <w:t>and identify Duffy’s reaction to Mrs. Stevenson’s call.</w:t>
      </w:r>
    </w:p>
    <w:p w:rsidR="00A11B5C" w:rsidRPr="00A11B5C" w:rsidRDefault="00A11B5C" w:rsidP="00A11B5C">
      <w:pPr>
        <w:rPr>
          <w:sz w:val="36"/>
          <w:szCs w:val="36"/>
          <w:u w:val="single"/>
        </w:rPr>
      </w:pPr>
      <w:r w:rsidRPr="00A11B5C">
        <w:rPr>
          <w:sz w:val="36"/>
          <w:szCs w:val="36"/>
          <w:u w:val="single"/>
        </w:rPr>
        <w:t>Group B</w:t>
      </w:r>
    </w:p>
    <w:p w:rsidR="00A11B5C" w:rsidRDefault="00A11B5C" w:rsidP="00A11B5C">
      <w:pPr>
        <w:pStyle w:val="ListParagraph"/>
        <w:numPr>
          <w:ilvl w:val="0"/>
          <w:numId w:val="7"/>
        </w:numPr>
        <w:rPr>
          <w:sz w:val="36"/>
          <w:szCs w:val="36"/>
        </w:rPr>
      </w:pPr>
      <w:r w:rsidRPr="00A11B5C">
        <w:rPr>
          <w:sz w:val="36"/>
          <w:szCs w:val="36"/>
        </w:rPr>
        <w:t xml:space="preserve">Re-read lines 1-27 (p. 112). Write one paragraph that describes the setting in Mrs. Stevenson’s bedroom and analyzes what kind of person she is.  Cite from text to support your answer. </w:t>
      </w:r>
    </w:p>
    <w:p w:rsidR="00A11B5C" w:rsidRDefault="00A11B5C" w:rsidP="00A11B5C">
      <w:pPr>
        <w:pStyle w:val="ListParagraph"/>
        <w:numPr>
          <w:ilvl w:val="0"/>
          <w:numId w:val="7"/>
        </w:numPr>
        <w:rPr>
          <w:sz w:val="36"/>
          <w:szCs w:val="36"/>
        </w:rPr>
      </w:pPr>
      <w:r w:rsidRPr="00A11B5C">
        <w:rPr>
          <w:sz w:val="36"/>
          <w:szCs w:val="36"/>
        </w:rPr>
        <w:t>Re-read lines 384-405</w:t>
      </w:r>
      <w:r>
        <w:rPr>
          <w:sz w:val="36"/>
          <w:szCs w:val="36"/>
        </w:rPr>
        <w:t xml:space="preserve"> </w:t>
      </w:r>
      <w:r w:rsidR="00D07F1A">
        <w:rPr>
          <w:sz w:val="36"/>
          <w:szCs w:val="36"/>
        </w:rPr>
        <w:t>(p. 117)</w:t>
      </w:r>
      <w:r w:rsidRPr="00A11B5C">
        <w:rPr>
          <w:sz w:val="36"/>
          <w:szCs w:val="36"/>
        </w:rPr>
        <w:t>.  Tell what Mrs. Stevenson is revealing to the audience about herself as she speaks to Duffy.</w:t>
      </w:r>
    </w:p>
    <w:p w:rsidR="00A11B5C" w:rsidRPr="00D07F1A" w:rsidRDefault="00D07F1A" w:rsidP="00A11B5C">
      <w:pPr>
        <w:rPr>
          <w:sz w:val="36"/>
          <w:szCs w:val="36"/>
          <w:u w:val="single"/>
        </w:rPr>
      </w:pPr>
      <w:r w:rsidRPr="00D07F1A">
        <w:rPr>
          <w:sz w:val="36"/>
          <w:szCs w:val="36"/>
          <w:u w:val="single"/>
        </w:rPr>
        <w:t>Group C</w:t>
      </w:r>
    </w:p>
    <w:p w:rsidR="00A11B5C" w:rsidRPr="00D07F1A" w:rsidRDefault="00A11B5C" w:rsidP="00A11B5C">
      <w:pPr>
        <w:pStyle w:val="ListParagraph"/>
        <w:numPr>
          <w:ilvl w:val="0"/>
          <w:numId w:val="8"/>
        </w:numPr>
        <w:rPr>
          <w:rFonts w:cs="Times New Roman"/>
          <w:sz w:val="36"/>
          <w:szCs w:val="36"/>
        </w:rPr>
      </w:pPr>
      <w:r w:rsidRPr="00A11B5C">
        <w:rPr>
          <w:sz w:val="36"/>
          <w:szCs w:val="36"/>
        </w:rPr>
        <w:t>Re-read lines 176-182</w:t>
      </w:r>
      <w:r w:rsidR="00D07F1A">
        <w:rPr>
          <w:sz w:val="36"/>
          <w:szCs w:val="36"/>
        </w:rPr>
        <w:t xml:space="preserve"> (p. 114)</w:t>
      </w:r>
      <w:r w:rsidRPr="00A11B5C">
        <w:rPr>
          <w:sz w:val="36"/>
          <w:szCs w:val="36"/>
        </w:rPr>
        <w:t xml:space="preserve"> and note the stage directions that reveal how Mrs. Stevenson feels.  Why might she feel this way?  Cite evidence from the text to support your answer.</w:t>
      </w:r>
    </w:p>
    <w:p w:rsidR="00982DC5" w:rsidRPr="00AE0713" w:rsidRDefault="00D07F1A" w:rsidP="00D33B44">
      <w:pPr>
        <w:pStyle w:val="ListParagraph"/>
        <w:numPr>
          <w:ilvl w:val="0"/>
          <w:numId w:val="8"/>
        </w:numPr>
      </w:pPr>
      <w:r w:rsidRPr="00197835">
        <w:rPr>
          <w:sz w:val="36"/>
          <w:szCs w:val="36"/>
        </w:rPr>
        <w:t>Re-read lines 337-349 (p. 116) about Duffy’s reaction to Mrs. Stevenson’s call.  What effect does the author try to create by showing this reaction and why?</w:t>
      </w:r>
    </w:p>
    <w:p w:rsidR="00AE0713" w:rsidRPr="00862DC5" w:rsidRDefault="00AE0713" w:rsidP="00AE0713">
      <w:pPr>
        <w:jc w:val="center"/>
        <w:rPr>
          <w:rFonts w:ascii="Times New Roman" w:hAnsi="Times New Roman" w:cs="Times New Roman"/>
          <w:sz w:val="24"/>
          <w:szCs w:val="24"/>
        </w:rPr>
      </w:pPr>
      <w:r w:rsidRPr="00862DC5">
        <w:rPr>
          <w:rFonts w:ascii="Times New Roman" w:hAnsi="Times New Roman" w:cs="Times New Roman"/>
          <w:sz w:val="24"/>
          <w:szCs w:val="24"/>
        </w:rPr>
        <w:lastRenderedPageBreak/>
        <w:t>Franklin Academy Boynton Beach</w:t>
      </w:r>
    </w:p>
    <w:p w:rsidR="00AE0713" w:rsidRPr="00862DC5" w:rsidRDefault="00AE0713" w:rsidP="00AE0713">
      <w:pPr>
        <w:jc w:val="center"/>
        <w:rPr>
          <w:rFonts w:ascii="Times New Roman" w:hAnsi="Times New Roman" w:cs="Times New Roman"/>
          <w:sz w:val="24"/>
          <w:szCs w:val="24"/>
        </w:rPr>
      </w:pPr>
      <w:r w:rsidRPr="00862DC5">
        <w:rPr>
          <w:rFonts w:ascii="Times New Roman" w:hAnsi="Times New Roman" w:cs="Times New Roman"/>
          <w:sz w:val="24"/>
          <w:szCs w:val="24"/>
        </w:rPr>
        <w:t>Grade 7 Project – Adverb Clauses Storybook</w:t>
      </w:r>
    </w:p>
    <w:p w:rsidR="00AE0713" w:rsidRPr="00862DC5" w:rsidRDefault="00AE0713" w:rsidP="00AE0713">
      <w:pPr>
        <w:jc w:val="center"/>
        <w:rPr>
          <w:rFonts w:ascii="Times New Roman" w:hAnsi="Times New Roman" w:cs="Times New Roman"/>
          <w:sz w:val="24"/>
          <w:szCs w:val="24"/>
        </w:rPr>
      </w:pPr>
      <w:r w:rsidRPr="00862DC5">
        <w:rPr>
          <w:rFonts w:ascii="Times New Roman" w:hAnsi="Times New Roman" w:cs="Times New Roman"/>
          <w:sz w:val="24"/>
          <w:szCs w:val="24"/>
        </w:rPr>
        <w:t xml:space="preserve">Cycle 3, Unit 2 </w:t>
      </w:r>
    </w:p>
    <w:p w:rsidR="00AE0713" w:rsidRPr="00862DC5" w:rsidRDefault="00AE0713" w:rsidP="00AE0713">
      <w:pPr>
        <w:rPr>
          <w:rFonts w:ascii="Times New Roman" w:hAnsi="Times New Roman" w:cs="Times New Roman"/>
          <w:sz w:val="24"/>
          <w:szCs w:val="24"/>
        </w:rPr>
      </w:pPr>
      <w:r w:rsidRPr="00862DC5">
        <w:rPr>
          <w:rFonts w:ascii="Times New Roman" w:hAnsi="Times New Roman" w:cs="Times New Roman"/>
          <w:sz w:val="24"/>
          <w:szCs w:val="24"/>
        </w:rPr>
        <w:t>Assignment: Adverb Clause Storybook</w:t>
      </w:r>
    </w:p>
    <w:p w:rsidR="00AE0713" w:rsidRPr="00862DC5" w:rsidRDefault="00AE0713" w:rsidP="00AE0713">
      <w:pPr>
        <w:rPr>
          <w:rFonts w:ascii="Times New Roman" w:hAnsi="Times New Roman" w:cs="Times New Roman"/>
          <w:sz w:val="24"/>
          <w:szCs w:val="24"/>
        </w:rPr>
      </w:pPr>
      <w:r w:rsidRPr="00862DC5">
        <w:rPr>
          <w:rFonts w:ascii="Times New Roman" w:hAnsi="Times New Roman" w:cs="Times New Roman"/>
          <w:sz w:val="24"/>
          <w:szCs w:val="24"/>
        </w:rPr>
        <w:t xml:space="preserve">Date of Completion: </w:t>
      </w:r>
      <w:r>
        <w:rPr>
          <w:rFonts w:ascii="Times New Roman" w:hAnsi="Times New Roman" w:cs="Times New Roman"/>
          <w:sz w:val="24"/>
          <w:szCs w:val="24"/>
        </w:rPr>
        <w:t>2/15 (A); 2/16 (B)</w:t>
      </w:r>
      <w:bookmarkStart w:id="0" w:name="_GoBack"/>
      <w:bookmarkEnd w:id="0"/>
    </w:p>
    <w:p w:rsidR="00AE0713" w:rsidRPr="00862DC5" w:rsidRDefault="00AE0713" w:rsidP="00AE0713">
      <w:pPr>
        <w:rPr>
          <w:rFonts w:ascii="Times New Roman" w:hAnsi="Times New Roman" w:cs="Times New Roman"/>
          <w:sz w:val="24"/>
          <w:szCs w:val="24"/>
        </w:rPr>
      </w:pPr>
      <w:r w:rsidRPr="00862DC5">
        <w:rPr>
          <w:rFonts w:ascii="Times New Roman" w:hAnsi="Times New Roman" w:cs="Times New Roman"/>
          <w:sz w:val="24"/>
          <w:szCs w:val="24"/>
        </w:rPr>
        <w:t>Task:</w:t>
      </w:r>
    </w:p>
    <w:p w:rsidR="00AE0713" w:rsidRPr="00862DC5" w:rsidRDefault="00AE0713" w:rsidP="00AE0713">
      <w:pPr>
        <w:rPr>
          <w:rFonts w:ascii="Times New Roman" w:hAnsi="Times New Roman" w:cs="Times New Roman"/>
          <w:sz w:val="24"/>
          <w:szCs w:val="24"/>
        </w:rPr>
      </w:pPr>
      <w:r w:rsidRPr="00862DC5">
        <w:rPr>
          <w:rFonts w:ascii="Times New Roman" w:hAnsi="Times New Roman" w:cs="Times New Roman"/>
          <w:sz w:val="24"/>
          <w:szCs w:val="24"/>
        </w:rPr>
        <w:t>In the language activity on page 88, we covered adverb clauses and discussed subordinating conjunctions. Adverb clauses are used to create complex sentences and add to the sentence fluency of your writing. You will be creating a children’s book using 8-10 complex sentences that include adverb clauses.</w:t>
      </w:r>
    </w:p>
    <w:p w:rsidR="00AE0713" w:rsidRPr="00862DC5" w:rsidRDefault="00AE0713" w:rsidP="00AE0713">
      <w:pPr>
        <w:rPr>
          <w:rFonts w:ascii="Times New Roman" w:hAnsi="Times New Roman" w:cs="Times New Roman"/>
          <w:sz w:val="24"/>
          <w:szCs w:val="24"/>
        </w:rPr>
      </w:pPr>
      <w:r w:rsidRPr="00862DC5">
        <w:rPr>
          <w:rFonts w:ascii="Times New Roman" w:hAnsi="Times New Roman" w:cs="Times New Roman"/>
          <w:sz w:val="24"/>
          <w:szCs w:val="24"/>
        </w:rPr>
        <w:t>Directions:</w:t>
      </w:r>
    </w:p>
    <w:p w:rsidR="00AE0713" w:rsidRPr="00862DC5" w:rsidRDefault="00AE0713" w:rsidP="00AE0713">
      <w:pPr>
        <w:pStyle w:val="ListParagraph"/>
        <w:numPr>
          <w:ilvl w:val="0"/>
          <w:numId w:val="9"/>
        </w:numPr>
        <w:rPr>
          <w:rFonts w:ascii="Times New Roman" w:hAnsi="Times New Roman" w:cs="Times New Roman"/>
          <w:sz w:val="24"/>
          <w:szCs w:val="24"/>
        </w:rPr>
      </w:pPr>
      <w:r w:rsidRPr="00862DC5">
        <w:rPr>
          <w:rFonts w:ascii="Times New Roman" w:hAnsi="Times New Roman" w:cs="Times New Roman"/>
          <w:sz w:val="24"/>
          <w:szCs w:val="24"/>
        </w:rPr>
        <w:t xml:space="preserve">Begin by writing a draft of your story. </w:t>
      </w:r>
    </w:p>
    <w:p w:rsidR="00AE0713" w:rsidRPr="00862DC5" w:rsidRDefault="00AE0713" w:rsidP="00AE0713">
      <w:pPr>
        <w:pStyle w:val="ListParagraph"/>
        <w:numPr>
          <w:ilvl w:val="0"/>
          <w:numId w:val="9"/>
        </w:numPr>
        <w:rPr>
          <w:rFonts w:ascii="Times New Roman" w:hAnsi="Times New Roman" w:cs="Times New Roman"/>
          <w:sz w:val="24"/>
          <w:szCs w:val="24"/>
        </w:rPr>
      </w:pPr>
      <w:r w:rsidRPr="00862DC5">
        <w:rPr>
          <w:rFonts w:ascii="Times New Roman" w:hAnsi="Times New Roman" w:cs="Times New Roman"/>
          <w:sz w:val="24"/>
          <w:szCs w:val="24"/>
        </w:rPr>
        <w:t xml:space="preserve">Once your draft is complete, check to make sure it contains 8-10 adverb clauses. </w:t>
      </w:r>
    </w:p>
    <w:p w:rsidR="00AE0713" w:rsidRPr="00862DC5" w:rsidRDefault="00AE0713" w:rsidP="00AE0713">
      <w:pPr>
        <w:pStyle w:val="ListParagraph"/>
        <w:numPr>
          <w:ilvl w:val="0"/>
          <w:numId w:val="9"/>
        </w:numPr>
        <w:rPr>
          <w:rFonts w:ascii="Times New Roman" w:hAnsi="Times New Roman" w:cs="Times New Roman"/>
          <w:sz w:val="24"/>
          <w:szCs w:val="24"/>
        </w:rPr>
      </w:pPr>
      <w:r w:rsidRPr="00862DC5">
        <w:rPr>
          <w:rFonts w:ascii="Times New Roman" w:hAnsi="Times New Roman" w:cs="Times New Roman"/>
          <w:sz w:val="24"/>
          <w:szCs w:val="24"/>
        </w:rPr>
        <w:t>Show me your draft to check.</w:t>
      </w:r>
    </w:p>
    <w:p w:rsidR="00AE0713" w:rsidRPr="00862DC5" w:rsidRDefault="00AE0713" w:rsidP="00AE0713">
      <w:pPr>
        <w:pStyle w:val="ListParagraph"/>
        <w:numPr>
          <w:ilvl w:val="0"/>
          <w:numId w:val="9"/>
        </w:numPr>
        <w:rPr>
          <w:rFonts w:ascii="Times New Roman" w:hAnsi="Times New Roman" w:cs="Times New Roman"/>
          <w:sz w:val="24"/>
          <w:szCs w:val="24"/>
        </w:rPr>
      </w:pPr>
      <w:r w:rsidRPr="00862DC5">
        <w:rPr>
          <w:rFonts w:ascii="Times New Roman" w:hAnsi="Times New Roman" w:cs="Times New Roman"/>
          <w:sz w:val="24"/>
          <w:szCs w:val="24"/>
        </w:rPr>
        <w:t xml:space="preserve">Once your draft is complete, I will give you 4-5 pieces of notebook paper which you will fold (hamburger style) and staple to create your book. </w:t>
      </w:r>
    </w:p>
    <w:p w:rsidR="00AE0713" w:rsidRPr="00862DC5" w:rsidRDefault="00AE0713" w:rsidP="00AE0713">
      <w:pPr>
        <w:pStyle w:val="ListParagraph"/>
        <w:numPr>
          <w:ilvl w:val="0"/>
          <w:numId w:val="9"/>
        </w:numPr>
        <w:rPr>
          <w:rFonts w:ascii="Times New Roman" w:hAnsi="Times New Roman" w:cs="Times New Roman"/>
          <w:sz w:val="24"/>
          <w:szCs w:val="24"/>
        </w:rPr>
      </w:pPr>
      <w:r w:rsidRPr="00862DC5">
        <w:rPr>
          <w:rFonts w:ascii="Times New Roman" w:hAnsi="Times New Roman" w:cs="Times New Roman"/>
          <w:sz w:val="24"/>
          <w:szCs w:val="24"/>
        </w:rPr>
        <w:t>Write your story out in your booklet.</w:t>
      </w:r>
    </w:p>
    <w:p w:rsidR="00AE0713" w:rsidRPr="00862DC5" w:rsidRDefault="00AE0713" w:rsidP="00AE0713">
      <w:pPr>
        <w:pStyle w:val="ListParagraph"/>
        <w:numPr>
          <w:ilvl w:val="0"/>
          <w:numId w:val="9"/>
        </w:numPr>
        <w:rPr>
          <w:rFonts w:ascii="Times New Roman" w:hAnsi="Times New Roman" w:cs="Times New Roman"/>
          <w:sz w:val="24"/>
          <w:szCs w:val="24"/>
        </w:rPr>
      </w:pPr>
      <w:r w:rsidRPr="00862DC5">
        <w:rPr>
          <w:rFonts w:ascii="Times New Roman" w:hAnsi="Times New Roman" w:cs="Times New Roman"/>
          <w:sz w:val="24"/>
          <w:szCs w:val="24"/>
        </w:rPr>
        <w:t xml:space="preserve">Add colorful illustrations to go along with your story. </w:t>
      </w:r>
    </w:p>
    <w:p w:rsidR="00AE0713" w:rsidRPr="00F713E3" w:rsidRDefault="00AE0713" w:rsidP="00AE0713">
      <w:pPr>
        <w:ind w:left="360"/>
      </w:pPr>
    </w:p>
    <w:sectPr w:rsidR="00AE0713" w:rsidRPr="00F71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5515B"/>
    <w:multiLevelType w:val="hybridMultilevel"/>
    <w:tmpl w:val="AEBA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52A7E"/>
    <w:multiLevelType w:val="hybridMultilevel"/>
    <w:tmpl w:val="588C7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17D66"/>
    <w:multiLevelType w:val="hybridMultilevel"/>
    <w:tmpl w:val="56B4A4B8"/>
    <w:lvl w:ilvl="0" w:tplc="D9960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4B3C55"/>
    <w:multiLevelType w:val="hybridMultilevel"/>
    <w:tmpl w:val="CCFC8E8C"/>
    <w:lvl w:ilvl="0" w:tplc="3A5EA08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5E1BE7"/>
    <w:multiLevelType w:val="hybridMultilevel"/>
    <w:tmpl w:val="2DFA3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F450F3"/>
    <w:multiLevelType w:val="hybridMultilevel"/>
    <w:tmpl w:val="6AFCBD3A"/>
    <w:lvl w:ilvl="0" w:tplc="D0329DDC">
      <w:start w:val="1"/>
      <w:numFmt w:val="decimal"/>
      <w:lvlText w:val="%1."/>
      <w:lvlJc w:val="left"/>
      <w:pPr>
        <w:ind w:left="720" w:hanging="360"/>
      </w:pPr>
      <w:rPr>
        <w:rFonts w:cstheme="minorBidi"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A360D7"/>
    <w:multiLevelType w:val="hybridMultilevel"/>
    <w:tmpl w:val="0228F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2D0DD0"/>
    <w:multiLevelType w:val="hybridMultilevel"/>
    <w:tmpl w:val="E758AF5C"/>
    <w:lvl w:ilvl="0" w:tplc="CF7C6DB6">
      <w:start w:val="1"/>
      <w:numFmt w:val="decimal"/>
      <w:lvlText w:val="%1."/>
      <w:lvlJc w:val="left"/>
      <w:pPr>
        <w:tabs>
          <w:tab w:val="num" w:pos="720"/>
        </w:tabs>
        <w:ind w:left="720" w:hanging="360"/>
      </w:pPr>
      <w:rPr>
        <w:rFonts w:asciiTheme="minorHAnsi" w:hAnsiTheme="minorHAnsi" w:hint="default"/>
      </w:rPr>
    </w:lvl>
    <w:lvl w:ilvl="1" w:tplc="A92439F8" w:tentative="1">
      <w:start w:val="1"/>
      <w:numFmt w:val="decimal"/>
      <w:lvlText w:val="%2."/>
      <w:lvlJc w:val="left"/>
      <w:pPr>
        <w:tabs>
          <w:tab w:val="num" w:pos="1440"/>
        </w:tabs>
        <w:ind w:left="1440" w:hanging="360"/>
      </w:pPr>
    </w:lvl>
    <w:lvl w:ilvl="2" w:tplc="6510AD18" w:tentative="1">
      <w:start w:val="1"/>
      <w:numFmt w:val="decimal"/>
      <w:lvlText w:val="%3."/>
      <w:lvlJc w:val="left"/>
      <w:pPr>
        <w:tabs>
          <w:tab w:val="num" w:pos="2160"/>
        </w:tabs>
        <w:ind w:left="2160" w:hanging="360"/>
      </w:pPr>
    </w:lvl>
    <w:lvl w:ilvl="3" w:tplc="0F50ED9C" w:tentative="1">
      <w:start w:val="1"/>
      <w:numFmt w:val="decimal"/>
      <w:lvlText w:val="%4."/>
      <w:lvlJc w:val="left"/>
      <w:pPr>
        <w:tabs>
          <w:tab w:val="num" w:pos="2880"/>
        </w:tabs>
        <w:ind w:left="2880" w:hanging="360"/>
      </w:pPr>
    </w:lvl>
    <w:lvl w:ilvl="4" w:tplc="0F56A808" w:tentative="1">
      <w:start w:val="1"/>
      <w:numFmt w:val="decimal"/>
      <w:lvlText w:val="%5."/>
      <w:lvlJc w:val="left"/>
      <w:pPr>
        <w:tabs>
          <w:tab w:val="num" w:pos="3600"/>
        </w:tabs>
        <w:ind w:left="3600" w:hanging="360"/>
      </w:pPr>
    </w:lvl>
    <w:lvl w:ilvl="5" w:tplc="B3681B22" w:tentative="1">
      <w:start w:val="1"/>
      <w:numFmt w:val="decimal"/>
      <w:lvlText w:val="%6."/>
      <w:lvlJc w:val="left"/>
      <w:pPr>
        <w:tabs>
          <w:tab w:val="num" w:pos="4320"/>
        </w:tabs>
        <w:ind w:left="4320" w:hanging="360"/>
      </w:pPr>
    </w:lvl>
    <w:lvl w:ilvl="6" w:tplc="274C08BC" w:tentative="1">
      <w:start w:val="1"/>
      <w:numFmt w:val="decimal"/>
      <w:lvlText w:val="%7."/>
      <w:lvlJc w:val="left"/>
      <w:pPr>
        <w:tabs>
          <w:tab w:val="num" w:pos="5040"/>
        </w:tabs>
        <w:ind w:left="5040" w:hanging="360"/>
      </w:pPr>
    </w:lvl>
    <w:lvl w:ilvl="7" w:tplc="6D3040E6" w:tentative="1">
      <w:start w:val="1"/>
      <w:numFmt w:val="decimal"/>
      <w:lvlText w:val="%8."/>
      <w:lvlJc w:val="left"/>
      <w:pPr>
        <w:tabs>
          <w:tab w:val="num" w:pos="5760"/>
        </w:tabs>
        <w:ind w:left="5760" w:hanging="360"/>
      </w:pPr>
    </w:lvl>
    <w:lvl w:ilvl="8" w:tplc="4866E638" w:tentative="1">
      <w:start w:val="1"/>
      <w:numFmt w:val="decimal"/>
      <w:lvlText w:val="%9."/>
      <w:lvlJc w:val="left"/>
      <w:pPr>
        <w:tabs>
          <w:tab w:val="num" w:pos="6480"/>
        </w:tabs>
        <w:ind w:left="6480" w:hanging="360"/>
      </w:pPr>
    </w:lvl>
  </w:abstractNum>
  <w:abstractNum w:abstractNumId="8">
    <w:nsid w:val="75905F7B"/>
    <w:multiLevelType w:val="hybridMultilevel"/>
    <w:tmpl w:val="9EC68430"/>
    <w:lvl w:ilvl="0" w:tplc="89AE5DC8">
      <w:start w:val="1"/>
      <w:numFmt w:val="bullet"/>
      <w:lvlText w:val="•"/>
      <w:lvlJc w:val="left"/>
      <w:pPr>
        <w:tabs>
          <w:tab w:val="num" w:pos="720"/>
        </w:tabs>
        <w:ind w:left="720" w:hanging="360"/>
      </w:pPr>
      <w:rPr>
        <w:rFonts w:ascii="Arial" w:hAnsi="Arial" w:hint="default"/>
      </w:rPr>
    </w:lvl>
    <w:lvl w:ilvl="1" w:tplc="38B856CE" w:tentative="1">
      <w:start w:val="1"/>
      <w:numFmt w:val="bullet"/>
      <w:lvlText w:val="•"/>
      <w:lvlJc w:val="left"/>
      <w:pPr>
        <w:tabs>
          <w:tab w:val="num" w:pos="1440"/>
        </w:tabs>
        <w:ind w:left="1440" w:hanging="360"/>
      </w:pPr>
      <w:rPr>
        <w:rFonts w:ascii="Arial" w:hAnsi="Arial" w:hint="default"/>
      </w:rPr>
    </w:lvl>
    <w:lvl w:ilvl="2" w:tplc="B2D66A32" w:tentative="1">
      <w:start w:val="1"/>
      <w:numFmt w:val="bullet"/>
      <w:lvlText w:val="•"/>
      <w:lvlJc w:val="left"/>
      <w:pPr>
        <w:tabs>
          <w:tab w:val="num" w:pos="2160"/>
        </w:tabs>
        <w:ind w:left="2160" w:hanging="360"/>
      </w:pPr>
      <w:rPr>
        <w:rFonts w:ascii="Arial" w:hAnsi="Arial" w:hint="default"/>
      </w:rPr>
    </w:lvl>
    <w:lvl w:ilvl="3" w:tplc="61740016" w:tentative="1">
      <w:start w:val="1"/>
      <w:numFmt w:val="bullet"/>
      <w:lvlText w:val="•"/>
      <w:lvlJc w:val="left"/>
      <w:pPr>
        <w:tabs>
          <w:tab w:val="num" w:pos="2880"/>
        </w:tabs>
        <w:ind w:left="2880" w:hanging="360"/>
      </w:pPr>
      <w:rPr>
        <w:rFonts w:ascii="Arial" w:hAnsi="Arial" w:hint="default"/>
      </w:rPr>
    </w:lvl>
    <w:lvl w:ilvl="4" w:tplc="9CB43DC2" w:tentative="1">
      <w:start w:val="1"/>
      <w:numFmt w:val="bullet"/>
      <w:lvlText w:val="•"/>
      <w:lvlJc w:val="left"/>
      <w:pPr>
        <w:tabs>
          <w:tab w:val="num" w:pos="3600"/>
        </w:tabs>
        <w:ind w:left="3600" w:hanging="360"/>
      </w:pPr>
      <w:rPr>
        <w:rFonts w:ascii="Arial" w:hAnsi="Arial" w:hint="default"/>
      </w:rPr>
    </w:lvl>
    <w:lvl w:ilvl="5" w:tplc="9134E856" w:tentative="1">
      <w:start w:val="1"/>
      <w:numFmt w:val="bullet"/>
      <w:lvlText w:val="•"/>
      <w:lvlJc w:val="left"/>
      <w:pPr>
        <w:tabs>
          <w:tab w:val="num" w:pos="4320"/>
        </w:tabs>
        <w:ind w:left="4320" w:hanging="360"/>
      </w:pPr>
      <w:rPr>
        <w:rFonts w:ascii="Arial" w:hAnsi="Arial" w:hint="default"/>
      </w:rPr>
    </w:lvl>
    <w:lvl w:ilvl="6" w:tplc="BF082404" w:tentative="1">
      <w:start w:val="1"/>
      <w:numFmt w:val="bullet"/>
      <w:lvlText w:val="•"/>
      <w:lvlJc w:val="left"/>
      <w:pPr>
        <w:tabs>
          <w:tab w:val="num" w:pos="5040"/>
        </w:tabs>
        <w:ind w:left="5040" w:hanging="360"/>
      </w:pPr>
      <w:rPr>
        <w:rFonts w:ascii="Arial" w:hAnsi="Arial" w:hint="default"/>
      </w:rPr>
    </w:lvl>
    <w:lvl w:ilvl="7" w:tplc="3014CFE0" w:tentative="1">
      <w:start w:val="1"/>
      <w:numFmt w:val="bullet"/>
      <w:lvlText w:val="•"/>
      <w:lvlJc w:val="left"/>
      <w:pPr>
        <w:tabs>
          <w:tab w:val="num" w:pos="5760"/>
        </w:tabs>
        <w:ind w:left="5760" w:hanging="360"/>
      </w:pPr>
      <w:rPr>
        <w:rFonts w:ascii="Arial" w:hAnsi="Arial" w:hint="default"/>
      </w:rPr>
    </w:lvl>
    <w:lvl w:ilvl="8" w:tplc="5344EBC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7"/>
  </w:num>
  <w:num w:numId="3">
    <w:abstractNumId w:val="8"/>
  </w:num>
  <w:num w:numId="4">
    <w:abstractNumId w:val="3"/>
  </w:num>
  <w:num w:numId="5">
    <w:abstractNumId w:val="1"/>
  </w:num>
  <w:num w:numId="6">
    <w:abstractNumId w:val="4"/>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75"/>
    <w:rsid w:val="00012A20"/>
    <w:rsid w:val="00030469"/>
    <w:rsid w:val="0003249A"/>
    <w:rsid w:val="000362FD"/>
    <w:rsid w:val="00044B99"/>
    <w:rsid w:val="0007644A"/>
    <w:rsid w:val="000824E3"/>
    <w:rsid w:val="0008602A"/>
    <w:rsid w:val="000B08C5"/>
    <w:rsid w:val="000B7904"/>
    <w:rsid w:val="000C19A7"/>
    <w:rsid w:val="000C6ACA"/>
    <w:rsid w:val="000C6F26"/>
    <w:rsid w:val="000E43FA"/>
    <w:rsid w:val="000F33A6"/>
    <w:rsid w:val="00101FB5"/>
    <w:rsid w:val="00110064"/>
    <w:rsid w:val="00115282"/>
    <w:rsid w:val="00123E35"/>
    <w:rsid w:val="00133C90"/>
    <w:rsid w:val="00133E6E"/>
    <w:rsid w:val="00137922"/>
    <w:rsid w:val="00176942"/>
    <w:rsid w:val="00180525"/>
    <w:rsid w:val="00197835"/>
    <w:rsid w:val="001A08D8"/>
    <w:rsid w:val="001C4585"/>
    <w:rsid w:val="001D16AC"/>
    <w:rsid w:val="001E030D"/>
    <w:rsid w:val="001F53E7"/>
    <w:rsid w:val="001F6591"/>
    <w:rsid w:val="00200351"/>
    <w:rsid w:val="0020418A"/>
    <w:rsid w:val="0020746A"/>
    <w:rsid w:val="00210182"/>
    <w:rsid w:val="002330AE"/>
    <w:rsid w:val="00236A14"/>
    <w:rsid w:val="00266B41"/>
    <w:rsid w:val="002742FB"/>
    <w:rsid w:val="00296437"/>
    <w:rsid w:val="0029711F"/>
    <w:rsid w:val="002A15C0"/>
    <w:rsid w:val="002A5B5E"/>
    <w:rsid w:val="002B57BF"/>
    <w:rsid w:val="002C6F3D"/>
    <w:rsid w:val="002D2F85"/>
    <w:rsid w:val="002E2AAC"/>
    <w:rsid w:val="002E7207"/>
    <w:rsid w:val="003045E2"/>
    <w:rsid w:val="00311E11"/>
    <w:rsid w:val="00313395"/>
    <w:rsid w:val="00327DDC"/>
    <w:rsid w:val="0033500A"/>
    <w:rsid w:val="00346CE6"/>
    <w:rsid w:val="00363AE8"/>
    <w:rsid w:val="003651B1"/>
    <w:rsid w:val="003A3A4E"/>
    <w:rsid w:val="003A6CAA"/>
    <w:rsid w:val="003A77D0"/>
    <w:rsid w:val="003C3B8E"/>
    <w:rsid w:val="003C7682"/>
    <w:rsid w:val="003D0C93"/>
    <w:rsid w:val="003D0FCA"/>
    <w:rsid w:val="003D12AA"/>
    <w:rsid w:val="003D6AE7"/>
    <w:rsid w:val="003E4428"/>
    <w:rsid w:val="003F1F72"/>
    <w:rsid w:val="003F2F55"/>
    <w:rsid w:val="00415E9A"/>
    <w:rsid w:val="0043493F"/>
    <w:rsid w:val="00440D2B"/>
    <w:rsid w:val="0044539F"/>
    <w:rsid w:val="00456220"/>
    <w:rsid w:val="00464559"/>
    <w:rsid w:val="00464DFC"/>
    <w:rsid w:val="00475529"/>
    <w:rsid w:val="00485C59"/>
    <w:rsid w:val="004B4675"/>
    <w:rsid w:val="004D04D2"/>
    <w:rsid w:val="00505439"/>
    <w:rsid w:val="00512408"/>
    <w:rsid w:val="00531E47"/>
    <w:rsid w:val="00533CF6"/>
    <w:rsid w:val="0055140B"/>
    <w:rsid w:val="005721CF"/>
    <w:rsid w:val="00572454"/>
    <w:rsid w:val="0057493D"/>
    <w:rsid w:val="00581809"/>
    <w:rsid w:val="00586174"/>
    <w:rsid w:val="00591824"/>
    <w:rsid w:val="005A3D14"/>
    <w:rsid w:val="005B55EF"/>
    <w:rsid w:val="005C0ED4"/>
    <w:rsid w:val="005C301F"/>
    <w:rsid w:val="005D40F2"/>
    <w:rsid w:val="005E44D0"/>
    <w:rsid w:val="005E7112"/>
    <w:rsid w:val="006018EE"/>
    <w:rsid w:val="00604B22"/>
    <w:rsid w:val="00613C1B"/>
    <w:rsid w:val="00613F04"/>
    <w:rsid w:val="00622C63"/>
    <w:rsid w:val="006339A4"/>
    <w:rsid w:val="006400BB"/>
    <w:rsid w:val="00650BEA"/>
    <w:rsid w:val="00650F6F"/>
    <w:rsid w:val="006518A1"/>
    <w:rsid w:val="0065534D"/>
    <w:rsid w:val="00657CE3"/>
    <w:rsid w:val="00682E0A"/>
    <w:rsid w:val="006A588C"/>
    <w:rsid w:val="006B4961"/>
    <w:rsid w:val="006E5C49"/>
    <w:rsid w:val="00716C7C"/>
    <w:rsid w:val="00725ADE"/>
    <w:rsid w:val="00732154"/>
    <w:rsid w:val="00734747"/>
    <w:rsid w:val="0074342A"/>
    <w:rsid w:val="00750049"/>
    <w:rsid w:val="007549BB"/>
    <w:rsid w:val="00756CE9"/>
    <w:rsid w:val="00757485"/>
    <w:rsid w:val="00774649"/>
    <w:rsid w:val="00783895"/>
    <w:rsid w:val="0079615F"/>
    <w:rsid w:val="007A5A67"/>
    <w:rsid w:val="007D54A5"/>
    <w:rsid w:val="007E1520"/>
    <w:rsid w:val="007E6E98"/>
    <w:rsid w:val="007F5BB3"/>
    <w:rsid w:val="00803B0E"/>
    <w:rsid w:val="00803DF4"/>
    <w:rsid w:val="00820B0B"/>
    <w:rsid w:val="008330C5"/>
    <w:rsid w:val="0083349C"/>
    <w:rsid w:val="00837432"/>
    <w:rsid w:val="00850C04"/>
    <w:rsid w:val="008569FA"/>
    <w:rsid w:val="008767E6"/>
    <w:rsid w:val="008817A3"/>
    <w:rsid w:val="008A460F"/>
    <w:rsid w:val="008A4FE7"/>
    <w:rsid w:val="008A5FF5"/>
    <w:rsid w:val="008B56B6"/>
    <w:rsid w:val="008C078F"/>
    <w:rsid w:val="008C5DE1"/>
    <w:rsid w:val="008D1377"/>
    <w:rsid w:val="008D39CF"/>
    <w:rsid w:val="008E2A0D"/>
    <w:rsid w:val="00906611"/>
    <w:rsid w:val="00907707"/>
    <w:rsid w:val="0091015D"/>
    <w:rsid w:val="0093677C"/>
    <w:rsid w:val="00942E6F"/>
    <w:rsid w:val="00976305"/>
    <w:rsid w:val="00977EE4"/>
    <w:rsid w:val="00982843"/>
    <w:rsid w:val="00982CC0"/>
    <w:rsid w:val="00982DC5"/>
    <w:rsid w:val="00983260"/>
    <w:rsid w:val="00990FE1"/>
    <w:rsid w:val="009A432B"/>
    <w:rsid w:val="009A69D4"/>
    <w:rsid w:val="009B5458"/>
    <w:rsid w:val="009C71D3"/>
    <w:rsid w:val="009E182F"/>
    <w:rsid w:val="009E3E04"/>
    <w:rsid w:val="009F072C"/>
    <w:rsid w:val="00A01C95"/>
    <w:rsid w:val="00A11B5C"/>
    <w:rsid w:val="00A14DC2"/>
    <w:rsid w:val="00A168CE"/>
    <w:rsid w:val="00A2468E"/>
    <w:rsid w:val="00A50F4D"/>
    <w:rsid w:val="00A52FAE"/>
    <w:rsid w:val="00A658AE"/>
    <w:rsid w:val="00A65947"/>
    <w:rsid w:val="00A67D65"/>
    <w:rsid w:val="00A97855"/>
    <w:rsid w:val="00AA04AA"/>
    <w:rsid w:val="00AA1C6D"/>
    <w:rsid w:val="00AA45EE"/>
    <w:rsid w:val="00AB0CBF"/>
    <w:rsid w:val="00AB489A"/>
    <w:rsid w:val="00AC3BEA"/>
    <w:rsid w:val="00AC495B"/>
    <w:rsid w:val="00AD5B40"/>
    <w:rsid w:val="00AE0713"/>
    <w:rsid w:val="00AE1DD9"/>
    <w:rsid w:val="00AE6FBD"/>
    <w:rsid w:val="00AE7AB4"/>
    <w:rsid w:val="00B0020E"/>
    <w:rsid w:val="00B010E7"/>
    <w:rsid w:val="00B05574"/>
    <w:rsid w:val="00B13784"/>
    <w:rsid w:val="00B14195"/>
    <w:rsid w:val="00B15F4E"/>
    <w:rsid w:val="00B33B59"/>
    <w:rsid w:val="00B54D41"/>
    <w:rsid w:val="00B62874"/>
    <w:rsid w:val="00B701A7"/>
    <w:rsid w:val="00B97834"/>
    <w:rsid w:val="00BA4AF1"/>
    <w:rsid w:val="00BC1C1C"/>
    <w:rsid w:val="00BC363A"/>
    <w:rsid w:val="00BE5C88"/>
    <w:rsid w:val="00C318D3"/>
    <w:rsid w:val="00C32D27"/>
    <w:rsid w:val="00C41E5A"/>
    <w:rsid w:val="00C46AD7"/>
    <w:rsid w:val="00C554D9"/>
    <w:rsid w:val="00C614A8"/>
    <w:rsid w:val="00C81055"/>
    <w:rsid w:val="00C975E9"/>
    <w:rsid w:val="00CA69ED"/>
    <w:rsid w:val="00CB4346"/>
    <w:rsid w:val="00CC105D"/>
    <w:rsid w:val="00CD157B"/>
    <w:rsid w:val="00CF610F"/>
    <w:rsid w:val="00D07F1A"/>
    <w:rsid w:val="00D1236B"/>
    <w:rsid w:val="00D44E0A"/>
    <w:rsid w:val="00D55E53"/>
    <w:rsid w:val="00D62F81"/>
    <w:rsid w:val="00D83216"/>
    <w:rsid w:val="00D976C7"/>
    <w:rsid w:val="00DB3077"/>
    <w:rsid w:val="00DC43AA"/>
    <w:rsid w:val="00DC6173"/>
    <w:rsid w:val="00DC7212"/>
    <w:rsid w:val="00DD1FE8"/>
    <w:rsid w:val="00DD271C"/>
    <w:rsid w:val="00DE387B"/>
    <w:rsid w:val="00DF2831"/>
    <w:rsid w:val="00E119DC"/>
    <w:rsid w:val="00E16DD1"/>
    <w:rsid w:val="00E44C65"/>
    <w:rsid w:val="00E529C9"/>
    <w:rsid w:val="00E53225"/>
    <w:rsid w:val="00E615AC"/>
    <w:rsid w:val="00E70843"/>
    <w:rsid w:val="00E74D54"/>
    <w:rsid w:val="00E82FFC"/>
    <w:rsid w:val="00E96F53"/>
    <w:rsid w:val="00EA0898"/>
    <w:rsid w:val="00EC5F1F"/>
    <w:rsid w:val="00EC6E14"/>
    <w:rsid w:val="00EE6874"/>
    <w:rsid w:val="00F04B15"/>
    <w:rsid w:val="00F06983"/>
    <w:rsid w:val="00F148AC"/>
    <w:rsid w:val="00F15695"/>
    <w:rsid w:val="00F15CDD"/>
    <w:rsid w:val="00F21C6C"/>
    <w:rsid w:val="00F27E22"/>
    <w:rsid w:val="00F30DF5"/>
    <w:rsid w:val="00F50011"/>
    <w:rsid w:val="00F553A1"/>
    <w:rsid w:val="00F571C9"/>
    <w:rsid w:val="00F713E3"/>
    <w:rsid w:val="00F766EA"/>
    <w:rsid w:val="00F91221"/>
    <w:rsid w:val="00F96A76"/>
    <w:rsid w:val="00FA0860"/>
    <w:rsid w:val="00FA6CE3"/>
    <w:rsid w:val="00FB1A52"/>
    <w:rsid w:val="00FC5237"/>
    <w:rsid w:val="00FF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17AD8-F146-4A4F-8568-BCAA1B3B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675"/>
    <w:pPr>
      <w:spacing w:after="0" w:line="240" w:lineRule="auto"/>
    </w:pPr>
  </w:style>
  <w:style w:type="paragraph" w:styleId="ListParagraph">
    <w:name w:val="List Paragraph"/>
    <w:basedOn w:val="Normal"/>
    <w:uiPriority w:val="34"/>
    <w:qFormat/>
    <w:rsid w:val="004B4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Lanza</dc:creator>
  <cp:keywords/>
  <dc:description/>
  <cp:lastModifiedBy>Angela Beattie</cp:lastModifiedBy>
  <cp:revision>3</cp:revision>
  <dcterms:created xsi:type="dcterms:W3CDTF">2017-02-07T15:46:00Z</dcterms:created>
  <dcterms:modified xsi:type="dcterms:W3CDTF">2017-02-07T16:46:00Z</dcterms:modified>
</cp:coreProperties>
</file>